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1C" w:rsidRDefault="0026571C" w:rsidP="006D0838">
      <w:pPr>
        <w:jc w:val="center"/>
        <w:rPr>
          <w:rFonts w:ascii="Stencil" w:hAnsi="Stencil"/>
          <w:sz w:val="36"/>
          <w:szCs w:val="36"/>
          <w:lang w:val="en-US"/>
        </w:rPr>
      </w:pPr>
      <w:r>
        <w:rPr>
          <w:rFonts w:ascii="Stencil" w:hAnsi="Stencil"/>
          <w:noProof/>
          <w:sz w:val="36"/>
          <w:szCs w:val="36"/>
          <w:lang w:val="en-US"/>
        </w:rPr>
        <w:pict>
          <v:roundrect id="_x0000_s1098" style="position:absolute;left:0;text-align:left;margin-left:-23.25pt;margin-top:-15.75pt;width:516pt;height:615.75pt;z-index:-251657216" arcsize="1969f" filled="f" fillcolor="#c2d69b [1942]" strokecolor="#0f243e [1615]" strokeweight="7.5pt">
            <v:fill color2="#eaf1dd [662]" recolor="t" type="frame"/>
            <v:stroke linestyle="thickThin"/>
            <v:shadow on="t" type="perspective" color="#4e6128 [1606]" opacity=".5" offset="1pt" offset2="-3pt"/>
          </v:roundrect>
        </w:pict>
      </w:r>
      <w:r>
        <w:rPr>
          <w:rFonts w:ascii="Stencil" w:hAnsi="Stencil"/>
          <w:noProof/>
          <w:sz w:val="36"/>
          <w:szCs w:val="36"/>
          <w:lang w:val="en-US"/>
        </w:rPr>
        <w:drawing>
          <wp:inline distT="0" distB="0" distL="0" distR="0">
            <wp:extent cx="714375" cy="893762"/>
            <wp:effectExtent l="19050" t="0" r="9525" b="0"/>
            <wp:docPr id="1" name="Picture 0" descr="pa_kualatungk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_kualatungkal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7333" cy="89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F04" w:rsidRPr="006C1E10" w:rsidRDefault="00F56F04" w:rsidP="006D0838">
      <w:pPr>
        <w:jc w:val="center"/>
        <w:rPr>
          <w:rFonts w:ascii="Stencil" w:hAnsi="Stencil"/>
          <w:sz w:val="36"/>
          <w:szCs w:val="36"/>
          <w:lang w:val="en-US"/>
        </w:rPr>
      </w:pPr>
      <w:proofErr w:type="spellStart"/>
      <w:r w:rsidRPr="006C1E10">
        <w:rPr>
          <w:rFonts w:ascii="Stencil" w:hAnsi="Stencil"/>
          <w:sz w:val="36"/>
          <w:szCs w:val="36"/>
          <w:lang w:val="en-US"/>
        </w:rPr>
        <w:t>Pengadilan</w:t>
      </w:r>
      <w:proofErr w:type="spellEnd"/>
      <w:r w:rsidRPr="006C1E10">
        <w:rPr>
          <w:rFonts w:ascii="Stencil" w:hAnsi="Stencil"/>
          <w:sz w:val="36"/>
          <w:szCs w:val="36"/>
          <w:lang w:val="en-US"/>
        </w:rPr>
        <w:t xml:space="preserve"> agama </w:t>
      </w:r>
      <w:proofErr w:type="spellStart"/>
      <w:r w:rsidRPr="006C1E10">
        <w:rPr>
          <w:rFonts w:ascii="Stencil" w:hAnsi="Stencil"/>
          <w:sz w:val="36"/>
          <w:szCs w:val="36"/>
          <w:lang w:val="en-US"/>
        </w:rPr>
        <w:t>kuala</w:t>
      </w:r>
      <w:proofErr w:type="spellEnd"/>
      <w:r w:rsidRPr="006C1E10">
        <w:rPr>
          <w:rFonts w:ascii="Stencil" w:hAnsi="Stencil"/>
          <w:sz w:val="36"/>
          <w:szCs w:val="36"/>
          <w:lang w:val="en-US"/>
        </w:rPr>
        <w:t xml:space="preserve"> </w:t>
      </w:r>
      <w:proofErr w:type="spellStart"/>
      <w:r w:rsidRPr="006C1E10">
        <w:rPr>
          <w:rFonts w:ascii="Stencil" w:hAnsi="Stencil"/>
          <w:sz w:val="36"/>
          <w:szCs w:val="36"/>
          <w:lang w:val="en-US"/>
        </w:rPr>
        <w:t>tungkal</w:t>
      </w:r>
      <w:proofErr w:type="spellEnd"/>
    </w:p>
    <w:p w:rsidR="00F56F04" w:rsidRPr="0026571C" w:rsidRDefault="00F56F04" w:rsidP="006D0838">
      <w:pPr>
        <w:jc w:val="center"/>
        <w:rPr>
          <w:rFonts w:ascii="Stencil" w:hAnsi="Stencil"/>
          <w:sz w:val="20"/>
          <w:szCs w:val="20"/>
          <w:lang w:val="en-US"/>
        </w:rPr>
      </w:pPr>
    </w:p>
    <w:p w:rsidR="00106767" w:rsidRPr="006C1E10" w:rsidRDefault="006D0838" w:rsidP="006D0838">
      <w:pPr>
        <w:jc w:val="center"/>
        <w:rPr>
          <w:rFonts w:ascii="Stencil" w:hAnsi="Stencil"/>
          <w:b/>
          <w:bCs/>
          <w:sz w:val="46"/>
          <w:szCs w:val="46"/>
          <w:lang w:val="en-US"/>
        </w:rPr>
      </w:pPr>
      <w:r w:rsidRPr="006C1E10">
        <w:rPr>
          <w:rFonts w:ascii="Stencil" w:hAnsi="Stencil"/>
          <w:b/>
          <w:bCs/>
          <w:sz w:val="46"/>
          <w:szCs w:val="46"/>
          <w:lang w:val="en-US"/>
        </w:rPr>
        <w:t xml:space="preserve">VISI </w:t>
      </w:r>
      <w:proofErr w:type="spellStart"/>
      <w:r w:rsidRPr="006C1E10">
        <w:rPr>
          <w:rFonts w:ascii="Stencil" w:hAnsi="Stencil"/>
          <w:b/>
          <w:bCs/>
          <w:sz w:val="46"/>
          <w:szCs w:val="46"/>
          <w:lang w:val="en-US"/>
        </w:rPr>
        <w:t>dan</w:t>
      </w:r>
      <w:proofErr w:type="spellEnd"/>
      <w:r w:rsidRPr="006C1E10">
        <w:rPr>
          <w:rFonts w:ascii="Stencil" w:hAnsi="Stencil"/>
          <w:b/>
          <w:bCs/>
          <w:sz w:val="46"/>
          <w:szCs w:val="46"/>
          <w:lang w:val="en-US"/>
        </w:rPr>
        <w:t xml:space="preserve"> </w:t>
      </w:r>
      <w:r w:rsidR="00DB551A" w:rsidRPr="006C1E10">
        <w:rPr>
          <w:rFonts w:ascii="Stencil" w:hAnsi="Stencil"/>
          <w:b/>
          <w:bCs/>
          <w:sz w:val="46"/>
          <w:szCs w:val="46"/>
          <w:lang w:val="en-US"/>
        </w:rPr>
        <w:t>MISI</w:t>
      </w:r>
    </w:p>
    <w:p w:rsidR="00DB551A" w:rsidRDefault="00DB551A" w:rsidP="00DB551A">
      <w:pPr>
        <w:jc w:val="center"/>
        <w:rPr>
          <w:lang w:val="en-US"/>
        </w:rPr>
      </w:pPr>
    </w:p>
    <w:p w:rsidR="00DB551A" w:rsidRPr="00DB551A" w:rsidRDefault="00FF35B8" w:rsidP="00DB551A">
      <w:pPr>
        <w:rPr>
          <w:lang w:val="en-US"/>
        </w:rPr>
      </w:pPr>
      <w:r>
        <w:rPr>
          <w:noProof/>
          <w:lang w:val="en-US"/>
        </w:rPr>
        <w:pict>
          <v:group id="_x0000_s1063" style="position:absolute;margin-left:-12pt;margin-top:11.7pt;width:492.75pt;height:428.7pt;z-index:251658240" coordorigin="1200,2305" coordsize="9855,8574">
            <v:group id="_x0000_s1064" style="position:absolute;left:1410;top:2305;width:5955;height:2109" coordorigin="1410,2226" coordsize="5955,2109">
              <v:rect id="_x0000_s1065" style="position:absolute;left:2850;top:2226;width:4515;height:615" fillcolor="#fabf8f [1945]" strokecolor="#f79646 [3209]" strokeweight="1pt">
                <v:fill color2="#f79646 [3209]" focus="50%" type="gradient"/>
                <v:shadow on="t" type="perspective" color="#974706 [1609]" offset="1pt" offset2="-3pt"/>
                <v:textbox>
                  <w:txbxContent>
                    <w:p w:rsidR="00C30692" w:rsidRPr="00DB551A" w:rsidRDefault="00C30692" w:rsidP="00C30692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DB551A">
                        <w:rPr>
                          <w:sz w:val="20"/>
                          <w:szCs w:val="20"/>
                          <w:lang w:val="en-US"/>
                        </w:rPr>
                        <w:t>TERWUJUDNYA PERADILAN INDONESIA YANG AGUNG</w:t>
                      </w:r>
                    </w:p>
                  </w:txbxContent>
                </v:textbox>
              </v:rect>
              <v:rect id="_x0000_s1066" style="position:absolute;left:1410;top:2286;width:1305;height:519" fillcolor="#4f81bd [3204]" strokecolor="#f2f2f2 [3041]" strokeweight="3pt">
                <v:shadow on="t" type="perspective" color="#243f60 [1604]" opacity=".5" offset="1pt" offset2="-1pt"/>
                <v:textbox>
                  <w:txbxContent>
                    <w:p w:rsidR="00C30692" w:rsidRPr="00DB551A" w:rsidRDefault="00C30692" w:rsidP="00C3069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VISI</w:t>
                      </w:r>
                    </w:p>
                  </w:txbxContent>
                </v:textbox>
              </v:rect>
              <v:rect id="_x0000_s1067" style="position:absolute;left:2850;top:2835;width:4515;height:1095" fillcolor="white [3201]" strokecolor="#fabf8f [1945]" strokeweight="1pt">
                <v:fill color2="#fbd4b4 [1305]" focusposition="1" focussize="" focus="100%" type="gradient"/>
                <v:shadow on="t" type="perspective" color="#974706 [1609]" opacity=".5" offset="1pt" offset2="-3pt"/>
                <v:textbox>
                  <w:txbxContent>
                    <w:p w:rsidR="00C30692" w:rsidRPr="00DB551A" w:rsidRDefault="00C30692" w:rsidP="00C30692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DB551A">
                        <w:rPr>
                          <w:sz w:val="20"/>
                          <w:szCs w:val="20"/>
                          <w:lang w:val="en-US"/>
                        </w:rPr>
                        <w:t>MENJALANKAN KEKUASAAN KEHAKIMAN YANG MERDEKA UNTUK MENYELENGGARAKAN PERADILAN GUNA MENEGAKKAN HUKUM DAN KEADILAN</w:t>
                      </w:r>
                    </w:p>
                  </w:txbxContent>
                </v:textbox>
              </v:re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68" type="#_x0000_t13" style="position:absolute;left:6087;top:3754;width:322;height:840;rotation:90" adj="12074,7328" fillcolor="#c2d69b [1942]" strokecolor="#9bbb59 [3206]" strokeweight="1pt">
                <v:fill color2="#9bbb59 [3206]" focus="50%" type="gradient"/>
                <v:shadow on="t" type="perspective" color="#4e6128 [1606]" offset="1pt" offset2="-3pt"/>
              </v:shape>
              <v:shape id="_x0000_s1069" type="#_x0000_t13" style="position:absolute;left:3882;top:3754;width:322;height:840;rotation:90" adj="11068,6942" fillcolor="#d99594 [1941]" strokecolor="#c0504d [3205]" strokeweight="1pt">
                <v:fill color2="#c0504d [3205]" focus="50%" type="gradient"/>
                <v:shadow on="t" type="perspective" color="#622423 [1605]" offset="1pt" offset2="-3pt"/>
              </v:shape>
            </v:group>
            <v:group id="_x0000_s1070" style="position:absolute;left:1200;top:2305;width:9855;height:8574" coordorigin="1200,2305" coordsize="9855,8574">
              <v:group id="_x0000_s1071" style="position:absolute;left:1380;top:5854;width:5955;height:3525" coordorigin="1380,5640" coordsize="5955,3525">
                <v:rect id="_x0000_s1072" style="position:absolute;left:2820;top:5640;width:4515;height:3525" fillcolor="#17365d [2415]" stroked="f" strokeweight="0">
                  <v:fill color2="#365e8f [2372]"/>
                  <v:shadow on="t" type="perspective" color="#243f60 [1604]" offset="1pt" offset2="-3pt"/>
                  <v:textbox style="mso-next-textbox:#_x0000_s1072">
                    <w:txbxContent>
                      <w:p w:rsidR="00C30692" w:rsidRPr="00E0083E" w:rsidRDefault="00C30692" w:rsidP="00C30692"/>
                    </w:txbxContent>
                  </v:textbox>
                </v:rect>
                <v:rect id="_x0000_s1073" style="position:absolute;left:2940;top:5820;width:2055;height:3180" fillcolor="white [3201]" strokecolor="#d99594 [1941]" strokeweight="1pt">
                  <v:fill color2="#e5b8b7 [1301]" focusposition="1" focussize="" focus="100%" type="gradient"/>
                  <v:shadow on="t" type="perspective" color="#622423 [1605]" opacity=".5" offset="1pt" offset2="-3pt"/>
                  <v:textbox style="mso-next-textbox:#_x0000_s1073">
                    <w:txbxContent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C30692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 xml:space="preserve">MENJAGA KEMANDIRIAN BADAN  </w:t>
                        </w:r>
                      </w:p>
                      <w:p w:rsidR="00C30692" w:rsidRPr="00E0083E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PERADILAN</w:t>
                        </w:r>
                      </w:p>
                    </w:txbxContent>
                  </v:textbox>
                </v:rect>
                <v:rect id="_x0000_s1074" style="position:absolute;left:5115;top:5820;width:2130;height:1110" fillcolor="white [3201]" strokecolor="#c2d69b [1942]" strokeweight="1pt">
                  <v:fill color2="#d6e3bc [1302]" focusposition="1" focussize="" focus="100%" type="gradient"/>
                  <v:shadow on="t" type="perspective" color="#4e6128 [1606]" opacity=".5" offset="1pt" offset2="-3pt"/>
                  <v:textbox style="mso-next-textbox:#_x0000_s1074">
                    <w:txbxContent>
                      <w:p w:rsidR="00C30692" w:rsidRPr="00E0083E" w:rsidRDefault="00C30692" w:rsidP="00C30692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MEMBERIKAN PELAYANAN HUKUM YANG BERKEADILAN KEPADA PENCARI KEADILAN</w:t>
                        </w:r>
                      </w:p>
                    </w:txbxContent>
                  </v:textbox>
                </v:rect>
                <v:rect id="_x0000_s1075" style="position:absolute;left:5115;top:7050;width:2130;height:885" fillcolor="white [3201]" strokecolor="#c2d69b [1942]" strokeweight="1pt">
                  <v:fill color2="#d6e3bc [1302]" focusposition="1" focussize="" focus="100%" type="gradient"/>
                  <v:shadow on="t" type="perspective" color="#4e6128 [1606]" opacity=".5" offset="1pt" offset2="-3pt"/>
                  <v:textbox style="mso-next-textbox:#_x0000_s1075">
                    <w:txbxContent>
                      <w:p w:rsidR="00C30692" w:rsidRPr="00E0083E" w:rsidRDefault="00C30692" w:rsidP="00C30692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MENINGKATKAN KUALITAS KEPEMIMPINAN BADAN PERADILAN</w:t>
                        </w:r>
                      </w:p>
                    </w:txbxContent>
                  </v:textbox>
                </v:rect>
                <v:rect id="_x0000_s1076" style="position:absolute;left:5115;top:8055;width:2130;height:945" fillcolor="white [3201]" strokecolor="#c2d69b [1942]" strokeweight="1pt">
                  <v:fill color2="#d6e3bc [1302]" focusposition="1" focussize="" focus="100%" type="gradient"/>
                  <v:shadow on="t" type="perspective" color="#4e6128 [1606]" opacity=".5" offset="1pt" offset2="-3pt"/>
                  <v:textbox style="mso-next-textbox:#_x0000_s1076">
                    <w:txbxContent>
                      <w:p w:rsidR="00C30692" w:rsidRPr="00E0083E" w:rsidRDefault="00C30692" w:rsidP="00C30692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MENINGKATKAN KREDIBILITAS DAN TRANSPARANSI BADAN PERADILAN</w:t>
                        </w:r>
                      </w:p>
                    </w:txbxContent>
                  </v:textbox>
                </v:rect>
                <v:rect id="_x0000_s1077" style="position:absolute;left:1380;top:6681;width:1305;height:519" fillcolor="#c0504d [3205]" strokecolor="#f2f2f2 [3041]" strokeweight="3pt">
                  <v:shadow on="t" type="perspective" color="#622423 [1605]" opacity=".5" offset="1pt" offset2="-1pt"/>
                  <v:textbox style="mso-next-textbox:#_x0000_s1077">
                    <w:txbxContent>
                      <w:p w:rsidR="00C30692" w:rsidRPr="00DB551A" w:rsidRDefault="00C30692" w:rsidP="00C306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MISI</w:t>
                        </w:r>
                      </w:p>
                    </w:txbxContent>
                  </v:textbox>
                </v:rect>
              </v:group>
              <v:group id="_x0000_s1078" style="position:absolute;left:7425;top:2305;width:3630;height:3354" coordorigin="7425,2226" coordsize="3630,3354">
                <v:rect id="_x0000_s1079" style="position:absolute;left:8175;top:2226;width:2880;height:2289" fillcolor="#e5b8b7 [1301]" strokecolor="#f2f2f2 [3041]" strokeweight="3pt">
                  <v:shadow on="t" type="perspective" color="#622423 [1605]" opacity=".5" offset="1pt" offset2="-1pt"/>
                  <v:textbox style="mso-next-textbox:#_x0000_s1079">
                    <w:txbxContent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NILAI-NILAI UTAMA: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KEMERDEKAAN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INTEGRITAS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KEJUJURAN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AKUNTABILITAS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RESPONSIBILITAS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KETERBUKAAN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KETIDAK BERPIHAKAN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PERLAKUAN YANG SAMA DI HADAPAN HUKUM</w:t>
                        </w:r>
                      </w:p>
                    </w:txbxContent>
                  </v:textbox>
                </v:re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80" type="#_x0000_t69" style="position:absolute;left:7425;top:2769;width:690;height:786" adj="7012,7200" fillcolor="#fabf8f [1945]" strokecolor="#f79646 [3209]" strokeweight="1pt">
                  <v:fill color2="#f79646 [3209]" focus="50%" type="gradient"/>
                  <v:shadow on="t" type="perspective" color="#974706 [1609]" offset="1pt" offset2="-3pt"/>
                </v:shape>
                <v:shape id="_x0000_s1081" type="#_x0000_t69" style="position:absolute;left:9157;top:4598;width:945;height:1020;rotation:90" adj="6834,7983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</v:shape>
              </v:group>
              <v:group id="_x0000_s1082" style="position:absolute;left:7470;top:5800;width:3585;height:2259" coordorigin="7470,5601" coordsize="3585,2259">
                <v:rect id="_x0000_s1083" style="position:absolute;left:8175;top:5601;width:2880;height:1239" fillcolor="#9bbb59 [3206]" strokecolor="#f2f2f2 [3041]" strokeweight="3pt">
                  <v:shadow on="t" type="perspective" color="#4e6128 [1606]" opacity=".5" offset="1pt" offset2="-1pt"/>
                  <v:textbox style="mso-next-textbox:#_x0000_s1083">
                    <w:txbxContent>
                      <w:p w:rsidR="00C30692" w:rsidRDefault="00C30692" w:rsidP="00C30692">
                        <w:pPr>
                          <w:ind w:left="142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TUJUAN PENYELENGGARAAN PERADILAN:</w:t>
                        </w:r>
                      </w:p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TEGAKNYA HUKUM DAN KEADILAN</w:t>
                        </w:r>
                      </w:p>
                    </w:txbxContent>
                  </v:textbox>
                </v:rect>
                <v:rect id="_x0000_s1084" style="position:absolute;left:8175;top:6846;width:2880;height:1014" fillcolor="#c0504d [3205]" strokecolor="#f2f2f2 [3041]" strokeweight="3pt">
                  <v:shadow on="t" type="perspective" color="#622423 [1605]" opacity=".5" offset="1pt" offset2="-1pt"/>
                  <v:textbox style="mso-next-textbox:#_x0000_s1084">
                    <w:txbxContent>
                      <w:p w:rsidR="00C30692" w:rsidRPr="00E0083E" w:rsidRDefault="00C30692" w:rsidP="00C30692">
                        <w:pPr>
                          <w:ind w:left="142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PENGAKUAN, JAMINAN, PERLINDUNGAN DAN KEPASTIAN HUKUM YANG ADIL BAGI SETIAP ORANG</w:t>
                        </w:r>
                      </w:p>
                    </w:txbxContent>
                  </v:textbox>
                </v:rect>
                <v:shape id="_x0000_s1085" type="#_x0000_t13" style="position:absolute;left:7470;top:6090;width:600;height:840" adj="13500,7329" fillcolor="#666 [1936]" strokecolor="black [3200]" strokeweight="1pt">
                  <v:fill color2="black [3200]" focus="50%" type="gradient"/>
                  <v:shadow on="t" type="perspective" color="#7f7f7f [1601]" offset="1pt" offset2="-3pt"/>
                </v:shape>
              </v:group>
              <v:group id="_x0000_s1086" style="position:absolute;left:1200;top:9499;width:9855;height:1380" coordorigin="1200,9660" coordsize="9855,1380">
                <v:rect id="_x0000_s1087" style="position:absolute;left:1200;top:10116;width:1485;height:519" fillcolor="black [3200]" strokecolor="#f2f2f2 [3041]" strokeweight="3pt">
                  <v:shadow on="t" type="perspective" color="#7f7f7f [1601]" opacity=".5" offset="1pt" offset2="-1pt"/>
                  <v:textbox style="mso-next-textbox:#_x0000_s1087">
                    <w:txbxContent>
                      <w:p w:rsidR="00C30692" w:rsidRPr="0089695C" w:rsidRDefault="00C30692" w:rsidP="00C30692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89695C">
                          <w:rPr>
                            <w:sz w:val="20"/>
                            <w:szCs w:val="20"/>
                            <w:lang w:val="en-US"/>
                          </w:rPr>
                          <w:t>STRATEGI</w:t>
                        </w:r>
                      </w:p>
                    </w:txbxContent>
                  </v:textbox>
                </v:rect>
                <v:rect id="_x0000_s1088" style="position:absolute;left:2820;top:9660;width:8235;height:1380" fillcolor="black [3200]" strokecolor="#f2f2f2 [3041]" strokeweight="3pt">
                  <v:shadow on="t" type="perspective" color="#7f7f7f [1601]" opacity=".5" offset="1pt" offset2="-1pt"/>
                  <v:textbox style="mso-next-textbox:#_x0000_s1088">
                    <w:txbxContent>
                      <w:p w:rsidR="00C30692" w:rsidRPr="0089695C" w:rsidRDefault="00C30692" w:rsidP="00C30692"/>
                    </w:txbxContent>
                  </v:textbox>
                </v:rect>
                <v:rect id="_x0000_s1089" style="position:absolute;left:2940;top:9786;width:3570;height:1059" fillcolor="#92cddc [1944]" strokecolor="#92cddc [1944]" strokeweight="1pt">
                  <v:fill color2="#daeef3 [664]" angle="-45" focus="-50%" type="gradient"/>
                  <v:shadow on="t" type="perspective" color="#205867 [1608]" opacity=".5" offset="1pt" offset2="-3pt"/>
                  <v:textbox style="mso-next-textbox:#_x0000_s1089">
                    <w:txbxContent>
                      <w:p w:rsidR="00C30692" w:rsidRPr="0089695C" w:rsidRDefault="00C30692" w:rsidP="00C30692">
                        <w:pPr>
                          <w:jc w:val="both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BADAN PERADILAN YANG MENJALANKAN TUGAS POKOK DAN FUNGSINYA SECARA EFEKTIF DENGAN DIDASARI KEAGUNGAN, KELUHURAN DAN KEMULIAAN INSTITUSI</w:t>
                        </w:r>
                      </w:p>
                    </w:txbxContent>
                  </v:textbox>
                </v:rect>
                <v:rect id="_x0000_s1090" style="position:absolute;left:7320;top:9786;width:3570;height:1059" fillcolor="#fabf8f [1945]" strokecolor="#fabf8f [1945]" strokeweight="1pt">
                  <v:fill color2="#fde9d9 [665]" angle="-45" focus="-50%" type="gradient"/>
                  <v:shadow on="t" type="perspective" color="#974706 [1609]" opacity=".5" offset="1pt" offset2="-3pt"/>
                  <v:textbox style="mso-next-textbox:#_x0000_s1090">
                    <w:txbxContent>
                      <w:p w:rsidR="00C30692" w:rsidRDefault="00C30692" w:rsidP="00C30692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HASIL:</w:t>
                        </w:r>
                      </w:p>
                      <w:p w:rsidR="00C30692" w:rsidRPr="0089695C" w:rsidRDefault="00C30692" w:rsidP="00C30692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KEPERCAYAAN MASYARAKAT, KEPUASAAN PENGGUNA JASA PENGADILAN, KETERJANGKAUAN PENGADILAN</w:t>
                        </w:r>
                      </w:p>
                    </w:txbxContent>
                  </v:textbox>
                </v:rect>
                <v:shape id="_x0000_s1091" type="#_x0000_t13" style="position:absolute;left:6675;top:9915;width:495;height:840" adj="10953,6557" fillcolor="#92cddc [1944]" strokecolor="#4bacc6 [3208]" strokeweight="1pt">
                  <v:fill color2="#4bacc6 [3208]" focus="50%" type="gradient"/>
                  <v:shadow on="t" type="perspective" color="#205867 [1608]" offset="1pt" offset2="-3pt"/>
                </v:shape>
              </v:group>
              <v:group id="_x0000_s1092" style="position:absolute;left:2820;top:4519;width:4515;height:1251" coordorigin="2820,4335" coordsize="4515,1251">
                <v:rect id="_x0000_s1093" style="position:absolute;left:5115;top:4335;width:2220;height:855" fillcolor="#c2d69b [1942]" strokecolor="#9bbb59 [3206]" strokeweight="1pt">
                  <v:fill color2="#9bbb59 [3206]" focus="50%" type="gradient"/>
                  <v:shadow on="t" type="perspective" color="#4e6128 [1606]" offset="1pt" offset2="-3pt"/>
                  <v:textbox style="mso-next-textbox:#_x0000_s1093">
                    <w:txbxContent>
                      <w:p w:rsidR="00C30692" w:rsidRPr="00E0083E" w:rsidRDefault="00C30692" w:rsidP="00C30692">
                        <w:pPr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E0083E">
                          <w:rPr>
                            <w:sz w:val="18"/>
                            <w:szCs w:val="18"/>
                            <w:lang w:val="en-US"/>
                          </w:rPr>
                          <w:t>PENYELENGGARAAN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 xml:space="preserve"> PERADILAN YANG JUJUR DAN ADIL</w:t>
                        </w:r>
                      </w:p>
                    </w:txbxContent>
                  </v:textbox>
                </v:rect>
                <v:rect id="_x0000_s1094" style="position:absolute;left:2820;top:4335;width:2175;height:855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94">
                    <w:txbxContent>
                      <w:p w:rsidR="00C30692" w:rsidRPr="00E0083E" w:rsidRDefault="00C30692" w:rsidP="00C30692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KEKUASAAN KEHAKIMAN YANG MERDEKA</w:t>
                        </w:r>
                      </w:p>
                    </w:txbxContent>
                  </v:textbox>
                </v:rect>
                <v:shape id="_x0000_s1095" type="#_x0000_t13" style="position:absolute;left:6094;top:5005;width:322;height:840;rotation:90" adj="11068,7328" fillcolor="#c2d69b [1942]" strokecolor="#9bbb59 [3206]" strokeweight="1pt">
                  <v:fill color2="#9bbb59 [3206]" focus="50%" type="gradient"/>
                  <v:shadow on="t" type="perspective" color="#4e6128 [1606]" offset="1pt" offset2="-3pt"/>
                </v:shape>
                <v:shape id="_x0000_s1096" type="#_x0000_t13" style="position:absolute;left:3882;top:4999;width:322;height:840;rotation:90" adj="12074,7328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</v:shape>
              </v:group>
            </v:group>
          </v:group>
        </w:pict>
      </w:r>
    </w:p>
    <w:p w:rsidR="00DB551A" w:rsidRDefault="00DB551A" w:rsidP="00DB551A">
      <w:pPr>
        <w:rPr>
          <w:lang w:val="en-US"/>
        </w:rPr>
      </w:pPr>
    </w:p>
    <w:p w:rsidR="00DB551A" w:rsidRDefault="00DB551A" w:rsidP="00DB551A">
      <w:pPr>
        <w:rPr>
          <w:lang w:val="en-US"/>
        </w:rPr>
      </w:pPr>
    </w:p>
    <w:p w:rsidR="00DB551A" w:rsidRPr="00DB551A" w:rsidRDefault="00DB551A" w:rsidP="00DB551A">
      <w:pPr>
        <w:tabs>
          <w:tab w:val="left" w:pos="5430"/>
        </w:tabs>
        <w:rPr>
          <w:lang w:val="en-US"/>
        </w:rPr>
      </w:pPr>
    </w:p>
    <w:sectPr w:rsidR="00DB551A" w:rsidRPr="00DB551A" w:rsidSect="001067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86D9C"/>
    <w:multiLevelType w:val="hybridMultilevel"/>
    <w:tmpl w:val="1AF6D154"/>
    <w:lvl w:ilvl="0" w:tplc="BD88B752">
      <w:start w:val="2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551A"/>
    <w:rsid w:val="00106767"/>
    <w:rsid w:val="0016658B"/>
    <w:rsid w:val="001B352E"/>
    <w:rsid w:val="001F0D23"/>
    <w:rsid w:val="002439F6"/>
    <w:rsid w:val="00252D14"/>
    <w:rsid w:val="00254794"/>
    <w:rsid w:val="0026571C"/>
    <w:rsid w:val="002A2FE5"/>
    <w:rsid w:val="00355286"/>
    <w:rsid w:val="00435BB0"/>
    <w:rsid w:val="0044166C"/>
    <w:rsid w:val="004E0CE9"/>
    <w:rsid w:val="006A2B54"/>
    <w:rsid w:val="006C1E10"/>
    <w:rsid w:val="006D0838"/>
    <w:rsid w:val="00704D7D"/>
    <w:rsid w:val="00846114"/>
    <w:rsid w:val="0089695C"/>
    <w:rsid w:val="008A2C2A"/>
    <w:rsid w:val="008C5597"/>
    <w:rsid w:val="00902F83"/>
    <w:rsid w:val="009B0045"/>
    <w:rsid w:val="00B72C1F"/>
    <w:rsid w:val="00B940CF"/>
    <w:rsid w:val="00BF35A2"/>
    <w:rsid w:val="00C22F39"/>
    <w:rsid w:val="00C30692"/>
    <w:rsid w:val="00C67E5A"/>
    <w:rsid w:val="00CA6D72"/>
    <w:rsid w:val="00CE48F3"/>
    <w:rsid w:val="00D31167"/>
    <w:rsid w:val="00DB551A"/>
    <w:rsid w:val="00E0083E"/>
    <w:rsid w:val="00EB1296"/>
    <w:rsid w:val="00EC5D6E"/>
    <w:rsid w:val="00F56F04"/>
    <w:rsid w:val="00FD1E90"/>
    <w:rsid w:val="00FF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51A"/>
    <w:rPr>
      <w:rFonts w:ascii="Tahoma" w:hAnsi="Tahoma" w:cs="Tahoma"/>
      <w:sz w:val="16"/>
      <w:szCs w:val="16"/>
      <w:lang w:val="id-ID"/>
    </w:rPr>
  </w:style>
  <w:style w:type="paragraph" w:styleId="ListParagraph">
    <w:name w:val="List Paragraph"/>
    <w:basedOn w:val="Normal"/>
    <w:uiPriority w:val="34"/>
    <w:qFormat/>
    <w:rsid w:val="00E00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9D7E8-1376-427C-BD01-ECB1F76B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13</cp:revision>
  <dcterms:created xsi:type="dcterms:W3CDTF">2011-02-10T23:42:00Z</dcterms:created>
  <dcterms:modified xsi:type="dcterms:W3CDTF">2011-06-09T03:09:00Z</dcterms:modified>
</cp:coreProperties>
</file>