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767" w:rsidRPr="00F97B43" w:rsidRDefault="00106767">
      <w:pPr>
        <w:rPr>
          <w:rFonts w:asciiTheme="majorBidi" w:hAnsiTheme="majorBidi" w:cstheme="majorBidi"/>
          <w:sz w:val="2"/>
          <w:szCs w:val="2"/>
          <w:lang w:val="en-US"/>
        </w:rPr>
      </w:pPr>
    </w:p>
    <w:tbl>
      <w:tblPr>
        <w:tblStyle w:val="TableGrid"/>
        <w:tblW w:w="9038" w:type="dxa"/>
        <w:tblLayout w:type="fixed"/>
        <w:tblLook w:val="04A0"/>
      </w:tblPr>
      <w:tblGrid>
        <w:gridCol w:w="534"/>
        <w:gridCol w:w="1984"/>
        <w:gridCol w:w="3260"/>
        <w:gridCol w:w="1276"/>
        <w:gridCol w:w="992"/>
        <w:gridCol w:w="992"/>
      </w:tblGrid>
      <w:tr w:rsidR="0097327B" w:rsidRPr="000A2C4B" w:rsidTr="0097327B">
        <w:tc>
          <w:tcPr>
            <w:tcW w:w="534" w:type="dxa"/>
            <w:vAlign w:val="center"/>
          </w:tcPr>
          <w:p w:rsidR="0097327B" w:rsidRPr="000A2C4B" w:rsidRDefault="0097327B" w:rsidP="00A162EF">
            <w:pPr>
              <w:jc w:val="center"/>
              <w:rPr>
                <w:rFonts w:asciiTheme="majorBidi" w:hAnsiTheme="majorBidi" w:cstheme="majorBidi"/>
                <w:b/>
                <w:sz w:val="20"/>
                <w:szCs w:val="20"/>
              </w:rPr>
            </w:pPr>
            <w:r w:rsidRPr="000A2C4B">
              <w:rPr>
                <w:rFonts w:asciiTheme="majorBidi" w:hAnsiTheme="majorBidi" w:cstheme="majorBidi"/>
                <w:b/>
                <w:sz w:val="20"/>
                <w:szCs w:val="20"/>
              </w:rPr>
              <w:t>No.</w:t>
            </w:r>
          </w:p>
        </w:tc>
        <w:tc>
          <w:tcPr>
            <w:tcW w:w="1984" w:type="dxa"/>
            <w:vAlign w:val="center"/>
          </w:tcPr>
          <w:p w:rsidR="0097327B" w:rsidRPr="000A2C4B" w:rsidRDefault="0097327B" w:rsidP="00A162EF">
            <w:pPr>
              <w:jc w:val="center"/>
              <w:rPr>
                <w:rFonts w:asciiTheme="majorBidi" w:hAnsiTheme="majorBidi" w:cstheme="majorBidi"/>
                <w:b/>
                <w:sz w:val="20"/>
                <w:szCs w:val="20"/>
              </w:rPr>
            </w:pPr>
            <w:r w:rsidRPr="000A2C4B">
              <w:rPr>
                <w:rFonts w:asciiTheme="majorBidi" w:hAnsiTheme="majorBidi" w:cstheme="majorBidi"/>
                <w:b/>
                <w:sz w:val="20"/>
                <w:szCs w:val="20"/>
              </w:rPr>
              <w:t>Uraian Kegiatan</w:t>
            </w:r>
          </w:p>
        </w:tc>
        <w:tc>
          <w:tcPr>
            <w:tcW w:w="3260" w:type="dxa"/>
            <w:vAlign w:val="center"/>
          </w:tcPr>
          <w:p w:rsidR="0097327B" w:rsidRPr="000A2C4B" w:rsidRDefault="0097327B" w:rsidP="00A162EF">
            <w:pPr>
              <w:jc w:val="center"/>
              <w:rPr>
                <w:rFonts w:asciiTheme="majorBidi" w:hAnsiTheme="majorBidi" w:cstheme="majorBidi"/>
                <w:b/>
                <w:sz w:val="20"/>
                <w:szCs w:val="20"/>
              </w:rPr>
            </w:pPr>
            <w:r w:rsidRPr="000A2C4B">
              <w:rPr>
                <w:rFonts w:asciiTheme="majorBidi" w:hAnsiTheme="majorBidi" w:cstheme="majorBidi"/>
                <w:b/>
                <w:sz w:val="20"/>
                <w:szCs w:val="20"/>
              </w:rPr>
              <w:t>Uraian Pelayanan</w:t>
            </w:r>
          </w:p>
        </w:tc>
        <w:tc>
          <w:tcPr>
            <w:tcW w:w="1276" w:type="dxa"/>
            <w:vAlign w:val="center"/>
          </w:tcPr>
          <w:p w:rsidR="0097327B" w:rsidRPr="000A2C4B" w:rsidRDefault="0097327B" w:rsidP="00A162EF">
            <w:pPr>
              <w:jc w:val="center"/>
              <w:rPr>
                <w:rFonts w:asciiTheme="majorBidi" w:hAnsiTheme="majorBidi" w:cstheme="majorBidi"/>
                <w:b/>
                <w:sz w:val="20"/>
                <w:szCs w:val="20"/>
              </w:rPr>
            </w:pPr>
            <w:r w:rsidRPr="000A2C4B">
              <w:rPr>
                <w:rFonts w:asciiTheme="majorBidi" w:hAnsiTheme="majorBidi" w:cstheme="majorBidi"/>
                <w:b/>
                <w:sz w:val="20"/>
                <w:szCs w:val="20"/>
              </w:rPr>
              <w:t>Unit</w:t>
            </w:r>
            <w:r w:rsidRPr="000A2C4B">
              <w:rPr>
                <w:rFonts w:asciiTheme="majorBidi" w:hAnsiTheme="majorBidi" w:cstheme="majorBidi"/>
                <w:b/>
                <w:sz w:val="20"/>
                <w:szCs w:val="20"/>
                <w:lang w:val="en-US"/>
              </w:rPr>
              <w:t xml:space="preserve"> </w:t>
            </w:r>
            <w:proofErr w:type="spellStart"/>
            <w:r w:rsidRPr="000A2C4B">
              <w:rPr>
                <w:rFonts w:asciiTheme="majorBidi" w:hAnsiTheme="majorBidi" w:cstheme="majorBidi"/>
                <w:b/>
                <w:sz w:val="20"/>
                <w:szCs w:val="20"/>
                <w:lang w:val="en-US"/>
              </w:rPr>
              <w:t>Kerja</w:t>
            </w:r>
            <w:proofErr w:type="spellEnd"/>
            <w:r w:rsidRPr="000A2C4B">
              <w:rPr>
                <w:rFonts w:asciiTheme="majorBidi" w:hAnsiTheme="majorBidi" w:cstheme="majorBidi"/>
                <w:b/>
                <w:sz w:val="20"/>
                <w:szCs w:val="20"/>
              </w:rPr>
              <w:t>/Pejabat Terkait</w:t>
            </w:r>
          </w:p>
        </w:tc>
        <w:tc>
          <w:tcPr>
            <w:tcW w:w="992" w:type="dxa"/>
            <w:vAlign w:val="center"/>
          </w:tcPr>
          <w:p w:rsidR="0097327B" w:rsidRPr="000A2C4B" w:rsidRDefault="0097327B" w:rsidP="00A162EF">
            <w:pPr>
              <w:jc w:val="center"/>
              <w:rPr>
                <w:rFonts w:asciiTheme="majorBidi" w:hAnsiTheme="majorBidi" w:cstheme="majorBidi"/>
                <w:b/>
                <w:sz w:val="20"/>
                <w:szCs w:val="20"/>
              </w:rPr>
            </w:pPr>
            <w:r w:rsidRPr="000A2C4B">
              <w:rPr>
                <w:rFonts w:asciiTheme="majorBidi" w:hAnsiTheme="majorBidi" w:cstheme="majorBidi"/>
                <w:b/>
                <w:sz w:val="20"/>
                <w:szCs w:val="20"/>
              </w:rPr>
              <w:t>Waktu Penyelesaian</w:t>
            </w:r>
          </w:p>
        </w:tc>
        <w:tc>
          <w:tcPr>
            <w:tcW w:w="992" w:type="dxa"/>
            <w:vAlign w:val="center"/>
          </w:tcPr>
          <w:p w:rsidR="0097327B" w:rsidRPr="000A2C4B" w:rsidRDefault="0097327B" w:rsidP="00A162EF">
            <w:pPr>
              <w:jc w:val="center"/>
              <w:rPr>
                <w:rFonts w:asciiTheme="majorBidi" w:hAnsiTheme="majorBidi" w:cstheme="majorBidi"/>
                <w:b/>
                <w:sz w:val="20"/>
                <w:szCs w:val="20"/>
              </w:rPr>
            </w:pPr>
            <w:r w:rsidRPr="000A2C4B">
              <w:rPr>
                <w:rFonts w:asciiTheme="majorBidi" w:hAnsiTheme="majorBidi" w:cstheme="majorBidi"/>
                <w:b/>
                <w:sz w:val="20"/>
                <w:szCs w:val="20"/>
              </w:rPr>
              <w:t>Ket.</w:t>
            </w:r>
          </w:p>
        </w:tc>
      </w:tr>
      <w:tr w:rsidR="00897166" w:rsidRPr="000A2C4B" w:rsidTr="00A162EF">
        <w:tc>
          <w:tcPr>
            <w:tcW w:w="534" w:type="dxa"/>
          </w:tcPr>
          <w:p w:rsidR="00897166" w:rsidRPr="000A2C4B" w:rsidRDefault="00897166">
            <w:pPr>
              <w:rPr>
                <w:rFonts w:asciiTheme="majorBidi" w:hAnsiTheme="majorBidi" w:cstheme="majorBidi"/>
                <w:sz w:val="20"/>
                <w:szCs w:val="20"/>
                <w:lang w:val="en-US"/>
              </w:rPr>
            </w:pPr>
          </w:p>
        </w:tc>
        <w:tc>
          <w:tcPr>
            <w:tcW w:w="5244" w:type="dxa"/>
            <w:gridSpan w:val="2"/>
          </w:tcPr>
          <w:p w:rsidR="00E10B9E" w:rsidRPr="00A77FE0" w:rsidRDefault="00E10B9E" w:rsidP="00E10B9E">
            <w:pPr>
              <w:ind w:right="-108"/>
              <w:rPr>
                <w:rFonts w:ascii="Cambria" w:hAnsi="Cambria"/>
                <w:sz w:val="20"/>
                <w:szCs w:val="20"/>
              </w:rPr>
            </w:pPr>
            <w:r w:rsidRPr="00A77FE0">
              <w:rPr>
                <w:rFonts w:ascii="Cambria" w:hAnsi="Cambria"/>
                <w:sz w:val="20"/>
                <w:szCs w:val="20"/>
              </w:rPr>
              <w:t>DISKRIPSI  :</w:t>
            </w:r>
          </w:p>
          <w:p w:rsidR="00897166" w:rsidRDefault="00E10B9E" w:rsidP="00E10B9E">
            <w:pPr>
              <w:rPr>
                <w:rFonts w:ascii="Cambria" w:hAnsi="Cambria"/>
                <w:sz w:val="20"/>
                <w:szCs w:val="20"/>
                <w:lang w:val="en-US"/>
              </w:rPr>
            </w:pPr>
            <w:r w:rsidRPr="00A77FE0">
              <w:rPr>
                <w:rFonts w:ascii="Cambria" w:hAnsi="Cambria"/>
                <w:sz w:val="20"/>
                <w:szCs w:val="20"/>
              </w:rPr>
              <w:t>Prosedur tentang Penanganan Permohonan</w:t>
            </w:r>
            <w:r>
              <w:rPr>
                <w:rFonts w:ascii="Cambria" w:hAnsi="Cambria"/>
                <w:sz w:val="20"/>
                <w:szCs w:val="20"/>
              </w:rPr>
              <w:t xml:space="preserve"> Eksekusi Lelang (Eksekutorial Verkop)  </w:t>
            </w:r>
            <w:r w:rsidRPr="00A77FE0">
              <w:rPr>
                <w:rFonts w:ascii="Cambria" w:hAnsi="Cambria"/>
                <w:sz w:val="20"/>
                <w:szCs w:val="20"/>
              </w:rPr>
              <w:t xml:space="preserve">pada Pengadilan </w:t>
            </w:r>
            <w:r>
              <w:rPr>
                <w:rFonts w:ascii="Cambria" w:hAnsi="Cambria"/>
                <w:sz w:val="20"/>
                <w:szCs w:val="20"/>
                <w:lang w:val="en-US"/>
              </w:rPr>
              <w:t xml:space="preserve">Kuala </w:t>
            </w:r>
            <w:proofErr w:type="spellStart"/>
            <w:r>
              <w:rPr>
                <w:rFonts w:ascii="Cambria" w:hAnsi="Cambria"/>
                <w:sz w:val="20"/>
                <w:szCs w:val="20"/>
                <w:lang w:val="en-US"/>
              </w:rPr>
              <w:t>Tungkal</w:t>
            </w:r>
            <w:proofErr w:type="spellEnd"/>
          </w:p>
          <w:p w:rsidR="00E10B9E" w:rsidRPr="00E10B9E" w:rsidRDefault="00E10B9E" w:rsidP="00E10B9E">
            <w:pPr>
              <w:rPr>
                <w:rFonts w:ascii="Cambria" w:hAnsi="Cambria"/>
                <w:sz w:val="12"/>
                <w:szCs w:val="12"/>
                <w:lang w:val="en-US"/>
              </w:rPr>
            </w:pPr>
          </w:p>
        </w:tc>
        <w:tc>
          <w:tcPr>
            <w:tcW w:w="1276" w:type="dxa"/>
          </w:tcPr>
          <w:p w:rsidR="00897166" w:rsidRPr="000A2C4B" w:rsidRDefault="00897166">
            <w:pPr>
              <w:rPr>
                <w:rFonts w:asciiTheme="majorBidi" w:hAnsiTheme="majorBidi" w:cstheme="majorBidi"/>
                <w:sz w:val="20"/>
                <w:szCs w:val="20"/>
                <w:lang w:val="en-US"/>
              </w:rPr>
            </w:pPr>
          </w:p>
        </w:tc>
        <w:tc>
          <w:tcPr>
            <w:tcW w:w="992" w:type="dxa"/>
          </w:tcPr>
          <w:p w:rsidR="00897166" w:rsidRPr="000A2C4B" w:rsidRDefault="00897166">
            <w:pPr>
              <w:rPr>
                <w:rFonts w:asciiTheme="majorBidi" w:hAnsiTheme="majorBidi" w:cstheme="majorBidi"/>
                <w:sz w:val="20"/>
                <w:szCs w:val="20"/>
                <w:lang w:val="en-US"/>
              </w:rPr>
            </w:pPr>
          </w:p>
        </w:tc>
        <w:tc>
          <w:tcPr>
            <w:tcW w:w="992" w:type="dxa"/>
          </w:tcPr>
          <w:p w:rsidR="00897166" w:rsidRPr="000A2C4B" w:rsidRDefault="00897166">
            <w:pPr>
              <w:rPr>
                <w:rFonts w:asciiTheme="majorBidi" w:hAnsiTheme="majorBidi" w:cstheme="majorBidi"/>
                <w:sz w:val="20"/>
                <w:szCs w:val="20"/>
                <w:lang w:val="en-US"/>
              </w:rPr>
            </w:pPr>
          </w:p>
        </w:tc>
      </w:tr>
      <w:tr w:rsidR="00897166" w:rsidRPr="000A2C4B" w:rsidTr="00A261D0">
        <w:tc>
          <w:tcPr>
            <w:tcW w:w="534" w:type="dxa"/>
            <w:tcBorders>
              <w:top w:val="single" w:sz="4" w:space="0" w:color="auto"/>
              <w:bottom w:val="single" w:sz="4" w:space="0" w:color="auto"/>
            </w:tcBorders>
          </w:tcPr>
          <w:p w:rsidR="00897166" w:rsidRPr="000A2C4B" w:rsidRDefault="00897166" w:rsidP="008E0071">
            <w:pPr>
              <w:jc w:val="center"/>
              <w:rPr>
                <w:rFonts w:asciiTheme="majorBidi" w:hAnsiTheme="majorBidi" w:cstheme="majorBidi"/>
                <w:sz w:val="20"/>
                <w:szCs w:val="20"/>
                <w:lang w:val="en-US"/>
              </w:rPr>
            </w:pPr>
            <w:r w:rsidRPr="000A2C4B">
              <w:rPr>
                <w:rFonts w:asciiTheme="majorBidi" w:hAnsiTheme="majorBidi" w:cstheme="majorBidi"/>
                <w:sz w:val="20"/>
                <w:szCs w:val="20"/>
                <w:lang w:val="en-US"/>
              </w:rPr>
              <w:t>.A.</w:t>
            </w:r>
          </w:p>
        </w:tc>
        <w:tc>
          <w:tcPr>
            <w:tcW w:w="1984" w:type="dxa"/>
            <w:tcBorders>
              <w:top w:val="single" w:sz="4" w:space="0" w:color="auto"/>
              <w:bottom w:val="single" w:sz="4" w:space="0" w:color="auto"/>
            </w:tcBorders>
          </w:tcPr>
          <w:p w:rsidR="00897166" w:rsidRPr="000A2C4B" w:rsidRDefault="00E10B9E" w:rsidP="00897166">
            <w:pPr>
              <w:rPr>
                <w:rFonts w:asciiTheme="majorBidi" w:hAnsiTheme="majorBidi" w:cstheme="majorBidi"/>
                <w:sz w:val="20"/>
                <w:szCs w:val="20"/>
                <w:lang w:val="en-US"/>
              </w:rPr>
            </w:pPr>
            <w:r>
              <w:rPr>
                <w:rFonts w:ascii="Cambria" w:hAnsi="Cambria"/>
                <w:sz w:val="20"/>
                <w:szCs w:val="20"/>
              </w:rPr>
              <w:t>SITA EKSEKUSI</w:t>
            </w:r>
          </w:p>
        </w:tc>
        <w:tc>
          <w:tcPr>
            <w:tcW w:w="3260" w:type="dxa"/>
            <w:tcBorders>
              <w:top w:val="single" w:sz="4" w:space="0" w:color="auto"/>
              <w:bottom w:val="single" w:sz="4" w:space="0" w:color="auto"/>
            </w:tcBorders>
          </w:tcPr>
          <w:p w:rsidR="00897166" w:rsidRPr="000A2C4B" w:rsidRDefault="00897166" w:rsidP="008E0071">
            <w:pPr>
              <w:jc w:val="both"/>
              <w:rPr>
                <w:rFonts w:asciiTheme="majorBidi" w:hAnsiTheme="majorBidi" w:cstheme="majorBidi"/>
                <w:sz w:val="20"/>
                <w:szCs w:val="20"/>
              </w:rPr>
            </w:pPr>
          </w:p>
        </w:tc>
        <w:tc>
          <w:tcPr>
            <w:tcW w:w="1276" w:type="dxa"/>
            <w:tcBorders>
              <w:top w:val="single" w:sz="4" w:space="0" w:color="auto"/>
              <w:bottom w:val="single" w:sz="4" w:space="0" w:color="auto"/>
            </w:tcBorders>
          </w:tcPr>
          <w:p w:rsidR="00897166" w:rsidRPr="000A2C4B" w:rsidRDefault="00897166" w:rsidP="00683F7D">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897166" w:rsidRPr="000A2C4B" w:rsidRDefault="00897166" w:rsidP="00683F7D">
            <w:pPr>
              <w:jc w:val="center"/>
              <w:rPr>
                <w:rFonts w:asciiTheme="majorBidi" w:hAnsiTheme="majorBidi" w:cstheme="majorBidi"/>
                <w:sz w:val="20"/>
                <w:szCs w:val="20"/>
                <w:lang w:val="en-US"/>
              </w:rPr>
            </w:pPr>
          </w:p>
        </w:tc>
        <w:tc>
          <w:tcPr>
            <w:tcW w:w="992" w:type="dxa"/>
            <w:tcBorders>
              <w:top w:val="single" w:sz="4" w:space="0" w:color="auto"/>
              <w:bottom w:val="single" w:sz="4" w:space="0" w:color="auto"/>
            </w:tcBorders>
          </w:tcPr>
          <w:p w:rsidR="00897166" w:rsidRPr="000A2C4B" w:rsidRDefault="00897166">
            <w:pPr>
              <w:rPr>
                <w:rFonts w:asciiTheme="majorBidi" w:hAnsiTheme="majorBidi" w:cstheme="majorBidi"/>
                <w:sz w:val="20"/>
                <w:szCs w:val="20"/>
              </w:rPr>
            </w:pPr>
          </w:p>
        </w:tc>
      </w:tr>
      <w:tr w:rsidR="00897166" w:rsidRPr="000A2C4B" w:rsidTr="00AF04B8">
        <w:tc>
          <w:tcPr>
            <w:tcW w:w="534" w:type="dxa"/>
            <w:tcBorders>
              <w:top w:val="single" w:sz="4" w:space="0" w:color="auto"/>
              <w:bottom w:val="single" w:sz="4" w:space="0" w:color="D9D9D9" w:themeColor="background1" w:themeShade="D9"/>
            </w:tcBorders>
          </w:tcPr>
          <w:p w:rsidR="00897166" w:rsidRPr="000A2C4B" w:rsidRDefault="00897166" w:rsidP="008E0071">
            <w:pPr>
              <w:jc w:val="center"/>
              <w:rPr>
                <w:rFonts w:asciiTheme="majorBidi" w:hAnsiTheme="majorBidi" w:cstheme="majorBidi"/>
                <w:sz w:val="20"/>
                <w:szCs w:val="20"/>
              </w:rPr>
            </w:pPr>
          </w:p>
        </w:tc>
        <w:tc>
          <w:tcPr>
            <w:tcW w:w="1984" w:type="dxa"/>
            <w:tcBorders>
              <w:top w:val="single" w:sz="4" w:space="0" w:color="auto"/>
              <w:bottom w:val="single" w:sz="4" w:space="0" w:color="D9D9D9" w:themeColor="background1" w:themeShade="D9"/>
            </w:tcBorders>
          </w:tcPr>
          <w:p w:rsidR="00897166" w:rsidRPr="00E10B9E" w:rsidRDefault="00897166" w:rsidP="00E10B9E">
            <w:pPr>
              <w:ind w:left="-43"/>
              <w:jc w:val="both"/>
              <w:rPr>
                <w:rFonts w:asciiTheme="majorBidi" w:hAnsiTheme="majorBidi" w:cstheme="majorBidi"/>
                <w:sz w:val="20"/>
                <w:szCs w:val="20"/>
              </w:rPr>
            </w:pPr>
          </w:p>
        </w:tc>
        <w:tc>
          <w:tcPr>
            <w:tcW w:w="3260" w:type="dxa"/>
            <w:tcBorders>
              <w:top w:val="single" w:sz="4" w:space="0" w:color="auto"/>
              <w:bottom w:val="single" w:sz="4" w:space="0" w:color="D9D9D9" w:themeColor="background1" w:themeShade="D9"/>
            </w:tcBorders>
          </w:tcPr>
          <w:p w:rsidR="00897166" w:rsidRPr="000A2C4B" w:rsidRDefault="00E10B9E" w:rsidP="00734E94">
            <w:pPr>
              <w:numPr>
                <w:ilvl w:val="0"/>
                <w:numId w:val="36"/>
              </w:numPr>
              <w:ind w:left="317" w:hanging="317"/>
              <w:jc w:val="both"/>
              <w:rPr>
                <w:rFonts w:asciiTheme="majorBidi" w:hAnsiTheme="majorBidi" w:cstheme="majorBidi"/>
                <w:sz w:val="20"/>
                <w:szCs w:val="20"/>
              </w:rPr>
            </w:pPr>
            <w:r>
              <w:rPr>
                <w:rFonts w:ascii="Cambria" w:hAnsi="Cambria"/>
                <w:sz w:val="20"/>
                <w:szCs w:val="20"/>
              </w:rPr>
              <w:t>Pemohon / kuasanya memberitahukan secara lisan / tertulis kepada Ketua Pengadilan Agama bahwa setelah lewat tenggang waktu yang diberikan kepada Ter gugat agar melaksana kan isi putusan Penga dilan Agama secara sukarela, ternyata ter mohon eksekusi tidak memenuhinya, dan pe mohon / kuasanya me mohon agar proses eksekusi dilanjutkan</w:t>
            </w:r>
          </w:p>
        </w:tc>
        <w:tc>
          <w:tcPr>
            <w:tcW w:w="1276" w:type="dxa"/>
            <w:tcBorders>
              <w:top w:val="single" w:sz="4" w:space="0" w:color="auto"/>
              <w:bottom w:val="single" w:sz="4" w:space="0" w:color="D9D9D9" w:themeColor="background1" w:themeShade="D9"/>
            </w:tcBorders>
          </w:tcPr>
          <w:p w:rsidR="00897166" w:rsidRPr="00E10B9E" w:rsidRDefault="00E10B9E" w:rsidP="00683F7D">
            <w:pPr>
              <w:jc w:val="center"/>
              <w:rPr>
                <w:rFonts w:asciiTheme="majorBidi" w:hAnsiTheme="majorBidi" w:cstheme="majorBidi"/>
                <w:sz w:val="20"/>
                <w:szCs w:val="20"/>
              </w:rPr>
            </w:pPr>
            <w:r>
              <w:rPr>
                <w:rFonts w:ascii="Cambria" w:hAnsi="Cambria"/>
                <w:sz w:val="20"/>
                <w:szCs w:val="20"/>
              </w:rPr>
              <w:t>Petugas Meja I</w:t>
            </w:r>
          </w:p>
        </w:tc>
        <w:tc>
          <w:tcPr>
            <w:tcW w:w="992" w:type="dxa"/>
            <w:tcBorders>
              <w:top w:val="single" w:sz="4" w:space="0" w:color="auto"/>
              <w:bottom w:val="single" w:sz="4" w:space="0" w:color="D9D9D9" w:themeColor="background1" w:themeShade="D9"/>
            </w:tcBorders>
          </w:tcPr>
          <w:p w:rsidR="00897166" w:rsidRPr="00E10B9E" w:rsidRDefault="00E10B9E" w:rsidP="00683F7D">
            <w:pPr>
              <w:jc w:val="center"/>
              <w:rPr>
                <w:rFonts w:asciiTheme="majorBidi" w:hAnsiTheme="majorBidi" w:cstheme="majorBidi"/>
                <w:sz w:val="20"/>
                <w:szCs w:val="20"/>
              </w:rPr>
            </w:pPr>
            <w:r>
              <w:rPr>
                <w:rFonts w:ascii="Cambria" w:hAnsi="Cambria"/>
                <w:sz w:val="20"/>
                <w:szCs w:val="20"/>
              </w:rPr>
              <w:t>2 menit</w:t>
            </w:r>
          </w:p>
        </w:tc>
        <w:tc>
          <w:tcPr>
            <w:tcW w:w="992" w:type="dxa"/>
            <w:tcBorders>
              <w:top w:val="single" w:sz="4" w:space="0" w:color="auto"/>
              <w:bottom w:val="single" w:sz="4" w:space="0" w:color="D9D9D9" w:themeColor="background1" w:themeShade="D9"/>
            </w:tcBorders>
          </w:tcPr>
          <w:p w:rsidR="00897166" w:rsidRPr="00E10B9E" w:rsidRDefault="00897166" w:rsidP="00897166">
            <w:pPr>
              <w:jc w:val="center"/>
              <w:rPr>
                <w:rFonts w:asciiTheme="majorBidi" w:hAnsiTheme="majorBidi" w:cstheme="majorBidi"/>
                <w:sz w:val="20"/>
                <w:szCs w:val="20"/>
              </w:rPr>
            </w:pPr>
          </w:p>
        </w:tc>
      </w:tr>
      <w:tr w:rsidR="00E10B9E" w:rsidRPr="000A2C4B" w:rsidTr="00AF04B8">
        <w:tc>
          <w:tcPr>
            <w:tcW w:w="534" w:type="dxa"/>
            <w:tcBorders>
              <w:top w:val="single" w:sz="4" w:space="0" w:color="D9D9D9" w:themeColor="background1" w:themeShade="D9"/>
              <w:bottom w:val="single" w:sz="4" w:space="0" w:color="D9D9D9" w:themeColor="background1" w:themeShade="D9"/>
            </w:tcBorders>
          </w:tcPr>
          <w:p w:rsidR="00E10B9E" w:rsidRPr="000A2C4B" w:rsidRDefault="00E10B9E"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E10B9E" w:rsidRPr="000A2C4B" w:rsidRDefault="00E10B9E" w:rsidP="00E10B9E">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E10B9E" w:rsidRPr="000A2C4B" w:rsidRDefault="00E10B9E" w:rsidP="00734E94">
            <w:pPr>
              <w:numPr>
                <w:ilvl w:val="0"/>
                <w:numId w:val="36"/>
              </w:numPr>
              <w:ind w:left="317" w:hanging="317"/>
              <w:jc w:val="both"/>
              <w:rPr>
                <w:rFonts w:asciiTheme="majorBidi" w:hAnsiTheme="majorBidi" w:cstheme="majorBidi"/>
                <w:sz w:val="20"/>
                <w:szCs w:val="20"/>
              </w:rPr>
            </w:pPr>
            <w:r>
              <w:rPr>
                <w:rFonts w:ascii="Cambria" w:hAnsi="Cambria"/>
                <w:sz w:val="20"/>
                <w:szCs w:val="20"/>
              </w:rPr>
              <w:t>Petugas Meja I  meng hitung panjar biaya sita dan eksekusi (termasuk biaya pengumuman via mass media sebanyak 2 kali) dan menuangkan nya dalam SKUM rangkap 3 serta slip storan ke Bank</w:t>
            </w:r>
          </w:p>
        </w:tc>
        <w:tc>
          <w:tcPr>
            <w:tcW w:w="1276" w:type="dxa"/>
            <w:tcBorders>
              <w:top w:val="single" w:sz="4" w:space="0" w:color="D9D9D9" w:themeColor="background1" w:themeShade="D9"/>
              <w:bottom w:val="single" w:sz="4" w:space="0" w:color="D9D9D9" w:themeColor="background1" w:themeShade="D9"/>
            </w:tcBorders>
          </w:tcPr>
          <w:p w:rsidR="00E10B9E" w:rsidRPr="00E10B9E" w:rsidRDefault="00E10B9E" w:rsidP="007F0340">
            <w:pPr>
              <w:jc w:val="center"/>
              <w:rPr>
                <w:rFonts w:asciiTheme="majorBidi" w:hAnsiTheme="majorBidi" w:cstheme="majorBidi"/>
                <w:sz w:val="20"/>
                <w:szCs w:val="20"/>
              </w:rPr>
            </w:pPr>
            <w:r>
              <w:rPr>
                <w:rFonts w:ascii="Cambria" w:hAnsi="Cambria"/>
                <w:sz w:val="20"/>
                <w:szCs w:val="20"/>
              </w:rPr>
              <w:t>Petugas Meja I</w:t>
            </w:r>
          </w:p>
        </w:tc>
        <w:tc>
          <w:tcPr>
            <w:tcW w:w="992" w:type="dxa"/>
            <w:tcBorders>
              <w:top w:val="single" w:sz="4" w:space="0" w:color="D9D9D9" w:themeColor="background1" w:themeShade="D9"/>
              <w:bottom w:val="single" w:sz="4" w:space="0" w:color="D9D9D9" w:themeColor="background1" w:themeShade="D9"/>
            </w:tcBorders>
          </w:tcPr>
          <w:p w:rsidR="00E10B9E" w:rsidRPr="00E10B9E" w:rsidRDefault="00E10B9E" w:rsidP="007F0340">
            <w:pPr>
              <w:jc w:val="center"/>
              <w:rPr>
                <w:rFonts w:asciiTheme="majorBidi" w:hAnsiTheme="majorBidi" w:cstheme="majorBidi"/>
                <w:sz w:val="20"/>
                <w:szCs w:val="20"/>
              </w:rPr>
            </w:pPr>
            <w:r>
              <w:rPr>
                <w:rFonts w:ascii="Cambria" w:hAnsi="Cambria"/>
                <w:sz w:val="20"/>
                <w:szCs w:val="20"/>
                <w:lang w:val="en-US"/>
              </w:rPr>
              <w:t>3</w:t>
            </w:r>
            <w:r>
              <w:rPr>
                <w:rFonts w:ascii="Cambria" w:hAnsi="Cambria"/>
                <w:sz w:val="20"/>
                <w:szCs w:val="20"/>
              </w:rPr>
              <w:t xml:space="preserve"> menit</w:t>
            </w:r>
          </w:p>
        </w:tc>
        <w:tc>
          <w:tcPr>
            <w:tcW w:w="992" w:type="dxa"/>
            <w:tcBorders>
              <w:top w:val="single" w:sz="4" w:space="0" w:color="D9D9D9" w:themeColor="background1" w:themeShade="D9"/>
              <w:bottom w:val="single" w:sz="4" w:space="0" w:color="D9D9D9" w:themeColor="background1" w:themeShade="D9"/>
            </w:tcBorders>
          </w:tcPr>
          <w:p w:rsidR="00E10B9E" w:rsidRPr="00E10B9E" w:rsidRDefault="00E10B9E" w:rsidP="00897166">
            <w:pPr>
              <w:jc w:val="center"/>
              <w:rPr>
                <w:rFonts w:asciiTheme="majorBidi" w:hAnsiTheme="majorBidi" w:cstheme="majorBidi"/>
                <w:sz w:val="20"/>
                <w:szCs w:val="20"/>
              </w:rPr>
            </w:pPr>
          </w:p>
        </w:tc>
      </w:tr>
      <w:tr w:rsidR="00E10B9E" w:rsidRPr="000A2C4B" w:rsidTr="00AF04B8">
        <w:tc>
          <w:tcPr>
            <w:tcW w:w="534" w:type="dxa"/>
            <w:tcBorders>
              <w:top w:val="single" w:sz="4" w:space="0" w:color="D9D9D9" w:themeColor="background1" w:themeShade="D9"/>
              <w:bottom w:val="single" w:sz="4" w:space="0" w:color="auto"/>
            </w:tcBorders>
          </w:tcPr>
          <w:p w:rsidR="00E10B9E" w:rsidRPr="000A2C4B" w:rsidRDefault="00E10B9E"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auto"/>
            </w:tcBorders>
          </w:tcPr>
          <w:p w:rsidR="00E10B9E" w:rsidRPr="000A2C4B" w:rsidRDefault="00E10B9E" w:rsidP="00E10B9E">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auto"/>
            </w:tcBorders>
          </w:tcPr>
          <w:p w:rsidR="00E10B9E" w:rsidRPr="000A2C4B" w:rsidRDefault="00E10B9E" w:rsidP="00734E94">
            <w:pPr>
              <w:numPr>
                <w:ilvl w:val="0"/>
                <w:numId w:val="36"/>
              </w:numPr>
              <w:ind w:left="317" w:hanging="317"/>
              <w:jc w:val="both"/>
              <w:rPr>
                <w:rFonts w:asciiTheme="majorBidi" w:hAnsiTheme="majorBidi" w:cstheme="majorBidi"/>
                <w:sz w:val="20"/>
                <w:szCs w:val="20"/>
              </w:rPr>
            </w:pPr>
            <w:r>
              <w:rPr>
                <w:rFonts w:ascii="Cambria" w:hAnsi="Cambria"/>
                <w:sz w:val="20"/>
                <w:szCs w:val="20"/>
              </w:rPr>
              <w:t>Petugas Kasir Menanda tangani SKUM panjar biaya Eksekusi (rangkap 3), satu lembar diserahkan kepada Pemohon, satu lembar untuk arsip petugas kasir dan satu lembar dilampirkan pada berkas permohonan eksekusi</w:t>
            </w:r>
          </w:p>
        </w:tc>
        <w:tc>
          <w:tcPr>
            <w:tcW w:w="1276" w:type="dxa"/>
            <w:tcBorders>
              <w:top w:val="single" w:sz="4" w:space="0" w:color="D9D9D9" w:themeColor="background1" w:themeShade="D9"/>
              <w:bottom w:val="single" w:sz="4" w:space="0" w:color="auto"/>
            </w:tcBorders>
          </w:tcPr>
          <w:p w:rsidR="00E10B9E" w:rsidRPr="00E10B9E" w:rsidRDefault="00E10B9E" w:rsidP="001770FF">
            <w:pPr>
              <w:jc w:val="center"/>
              <w:rPr>
                <w:rFonts w:asciiTheme="majorBidi" w:hAnsiTheme="majorBidi" w:cstheme="majorBidi"/>
                <w:sz w:val="20"/>
                <w:szCs w:val="20"/>
                <w:lang w:val="en-US"/>
              </w:rPr>
            </w:pPr>
            <w:proofErr w:type="spellStart"/>
            <w:r>
              <w:rPr>
                <w:rFonts w:asciiTheme="majorBidi" w:hAnsiTheme="majorBidi" w:cstheme="majorBidi"/>
                <w:sz w:val="20"/>
                <w:szCs w:val="20"/>
                <w:lang w:val="en-US"/>
              </w:rPr>
              <w:t>Kasir</w:t>
            </w:r>
            <w:proofErr w:type="spellEnd"/>
          </w:p>
        </w:tc>
        <w:tc>
          <w:tcPr>
            <w:tcW w:w="992" w:type="dxa"/>
            <w:tcBorders>
              <w:top w:val="single" w:sz="4" w:space="0" w:color="D9D9D9" w:themeColor="background1" w:themeShade="D9"/>
              <w:bottom w:val="single" w:sz="4" w:space="0" w:color="auto"/>
            </w:tcBorders>
          </w:tcPr>
          <w:p w:rsidR="00E10B9E" w:rsidRPr="000A2C4B" w:rsidRDefault="00E10B9E" w:rsidP="00683F7D">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auto"/>
            </w:tcBorders>
          </w:tcPr>
          <w:p w:rsidR="00E10B9E" w:rsidRPr="00E10B9E" w:rsidRDefault="00E10B9E" w:rsidP="00897166">
            <w:pPr>
              <w:jc w:val="center"/>
              <w:rPr>
                <w:rFonts w:asciiTheme="majorBidi" w:hAnsiTheme="majorBidi" w:cstheme="majorBidi"/>
                <w:sz w:val="20"/>
                <w:szCs w:val="20"/>
              </w:rPr>
            </w:pPr>
          </w:p>
        </w:tc>
      </w:tr>
      <w:tr w:rsidR="00E10B9E" w:rsidRPr="000A2C4B" w:rsidTr="00225536">
        <w:tc>
          <w:tcPr>
            <w:tcW w:w="534" w:type="dxa"/>
            <w:tcBorders>
              <w:top w:val="single" w:sz="4" w:space="0" w:color="auto"/>
              <w:bottom w:val="single" w:sz="4" w:space="0" w:color="auto"/>
            </w:tcBorders>
          </w:tcPr>
          <w:p w:rsidR="00E10B9E" w:rsidRPr="00E10B9E" w:rsidRDefault="00E10B9E" w:rsidP="008E0071">
            <w:pPr>
              <w:jc w:val="center"/>
              <w:rPr>
                <w:rFonts w:asciiTheme="majorBidi" w:hAnsiTheme="majorBidi" w:cstheme="majorBidi"/>
                <w:sz w:val="20"/>
                <w:szCs w:val="20"/>
                <w:lang w:val="en-US"/>
              </w:rPr>
            </w:pPr>
            <w:r>
              <w:rPr>
                <w:rFonts w:asciiTheme="majorBidi" w:hAnsiTheme="majorBidi" w:cstheme="majorBidi"/>
                <w:sz w:val="20"/>
                <w:szCs w:val="20"/>
                <w:lang w:val="en-US"/>
              </w:rPr>
              <w:t>B.</w:t>
            </w:r>
          </w:p>
        </w:tc>
        <w:tc>
          <w:tcPr>
            <w:tcW w:w="1984" w:type="dxa"/>
            <w:tcBorders>
              <w:top w:val="single" w:sz="4" w:space="0" w:color="auto"/>
              <w:bottom w:val="single" w:sz="4" w:space="0" w:color="auto"/>
            </w:tcBorders>
          </w:tcPr>
          <w:p w:rsidR="00E10B9E" w:rsidRPr="00E10B9E" w:rsidRDefault="00E10B9E" w:rsidP="00E10B9E">
            <w:pPr>
              <w:ind w:left="-43"/>
              <w:jc w:val="both"/>
              <w:rPr>
                <w:rFonts w:asciiTheme="majorBidi" w:hAnsiTheme="majorBidi" w:cstheme="majorBidi"/>
                <w:sz w:val="20"/>
                <w:szCs w:val="20"/>
              </w:rPr>
            </w:pPr>
            <w:r>
              <w:rPr>
                <w:rFonts w:ascii="Cambria" w:hAnsi="Cambria"/>
                <w:sz w:val="20"/>
                <w:szCs w:val="20"/>
              </w:rPr>
              <w:t>PENYELESAIAN ADMINISTRASI KEUANGAN PERKARA DAN PENGISIAN REGISTER C1 DAN K1-PA7</w:t>
            </w:r>
          </w:p>
        </w:tc>
        <w:tc>
          <w:tcPr>
            <w:tcW w:w="3260" w:type="dxa"/>
            <w:tcBorders>
              <w:top w:val="single" w:sz="4" w:space="0" w:color="auto"/>
              <w:bottom w:val="single" w:sz="4" w:space="0" w:color="auto"/>
            </w:tcBorders>
          </w:tcPr>
          <w:p w:rsidR="00E10B9E" w:rsidRPr="000A2C4B" w:rsidRDefault="00E10B9E" w:rsidP="00E10B9E">
            <w:pPr>
              <w:numPr>
                <w:ilvl w:val="0"/>
                <w:numId w:val="44"/>
              </w:numPr>
              <w:ind w:left="360"/>
              <w:jc w:val="both"/>
              <w:rPr>
                <w:rFonts w:asciiTheme="majorBidi" w:hAnsiTheme="majorBidi" w:cstheme="majorBidi"/>
                <w:sz w:val="20"/>
                <w:szCs w:val="20"/>
              </w:rPr>
            </w:pPr>
            <w:r w:rsidRPr="00030890">
              <w:rPr>
                <w:rFonts w:ascii="Cambria" w:hAnsi="Cambria"/>
                <w:sz w:val="20"/>
                <w:szCs w:val="20"/>
              </w:rPr>
              <w:t>Penyelesaian/pen</w:t>
            </w:r>
            <w:r>
              <w:rPr>
                <w:rFonts w:ascii="Cambria" w:hAnsi="Cambria"/>
                <w:sz w:val="20"/>
                <w:szCs w:val="20"/>
              </w:rPr>
              <w:t>catata</w:t>
            </w:r>
            <w:r w:rsidRPr="00030890">
              <w:rPr>
                <w:rFonts w:ascii="Cambria" w:hAnsi="Cambria"/>
                <w:sz w:val="20"/>
                <w:szCs w:val="20"/>
              </w:rPr>
              <w:t>n ad</w:t>
            </w:r>
            <w:r>
              <w:rPr>
                <w:rFonts w:ascii="Cambria" w:hAnsi="Cambria"/>
                <w:sz w:val="20"/>
                <w:szCs w:val="20"/>
                <w:lang w:val="en-US"/>
              </w:rPr>
              <w:t>-</w:t>
            </w:r>
            <w:r w:rsidRPr="00030890">
              <w:rPr>
                <w:rFonts w:ascii="Cambria" w:hAnsi="Cambria"/>
                <w:sz w:val="20"/>
                <w:szCs w:val="20"/>
              </w:rPr>
              <w:t>m</w:t>
            </w:r>
            <w:proofErr w:type="spellStart"/>
            <w:r>
              <w:rPr>
                <w:rFonts w:ascii="Cambria" w:hAnsi="Cambria"/>
                <w:sz w:val="20"/>
                <w:szCs w:val="20"/>
                <w:lang w:val="en-US"/>
              </w:rPr>
              <w:t>i</w:t>
            </w:r>
            <w:proofErr w:type="spellEnd"/>
            <w:r w:rsidRPr="00030890">
              <w:rPr>
                <w:rFonts w:ascii="Cambria" w:hAnsi="Cambria"/>
                <w:sz w:val="20"/>
                <w:szCs w:val="20"/>
              </w:rPr>
              <w:t>nistrasi keuangan perkara dan register eksekusi dilaksanakan sebagai</w:t>
            </w:r>
            <w:r>
              <w:rPr>
                <w:rFonts w:ascii="Cambria" w:hAnsi="Cambria"/>
                <w:sz w:val="20"/>
                <w:szCs w:val="20"/>
              </w:rPr>
              <w:t xml:space="preserve"> </w:t>
            </w:r>
            <w:r w:rsidRPr="00030890">
              <w:rPr>
                <w:rFonts w:ascii="Cambria" w:hAnsi="Cambria"/>
                <w:sz w:val="20"/>
                <w:szCs w:val="20"/>
              </w:rPr>
              <w:t>mana SOP yang berkaitan dengan hal tersebut</w:t>
            </w:r>
          </w:p>
        </w:tc>
        <w:tc>
          <w:tcPr>
            <w:tcW w:w="1276" w:type="dxa"/>
            <w:tcBorders>
              <w:top w:val="single" w:sz="4" w:space="0" w:color="auto"/>
              <w:bottom w:val="single" w:sz="4" w:space="0" w:color="auto"/>
            </w:tcBorders>
          </w:tcPr>
          <w:p w:rsidR="00E10B9E" w:rsidRPr="00E10B9E" w:rsidRDefault="00E10B9E" w:rsidP="005E4089">
            <w:pPr>
              <w:jc w:val="center"/>
              <w:rPr>
                <w:rFonts w:asciiTheme="majorBidi" w:hAnsiTheme="majorBidi" w:cstheme="majorBidi"/>
                <w:sz w:val="20"/>
                <w:szCs w:val="20"/>
              </w:rPr>
            </w:pPr>
            <w:r>
              <w:rPr>
                <w:rFonts w:ascii="Cambria" w:hAnsi="Cambria"/>
                <w:sz w:val="20"/>
                <w:szCs w:val="20"/>
              </w:rPr>
              <w:t>Kasir,  dan petugas Meja II serta pe tugas terkait</w:t>
            </w:r>
          </w:p>
        </w:tc>
        <w:tc>
          <w:tcPr>
            <w:tcW w:w="992" w:type="dxa"/>
            <w:tcBorders>
              <w:top w:val="single" w:sz="4" w:space="0" w:color="auto"/>
              <w:bottom w:val="single" w:sz="4" w:space="0" w:color="auto"/>
            </w:tcBorders>
          </w:tcPr>
          <w:p w:rsidR="00E10B9E" w:rsidRPr="000A2C4B" w:rsidRDefault="00E10B9E" w:rsidP="00683F7D">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E10B9E" w:rsidRPr="00E10B9E" w:rsidRDefault="00E10B9E" w:rsidP="00897166">
            <w:pPr>
              <w:jc w:val="center"/>
              <w:rPr>
                <w:rFonts w:asciiTheme="majorBidi" w:hAnsiTheme="majorBidi" w:cstheme="majorBidi"/>
                <w:sz w:val="20"/>
                <w:szCs w:val="20"/>
              </w:rPr>
            </w:pPr>
          </w:p>
        </w:tc>
      </w:tr>
      <w:tr w:rsidR="00E10B9E" w:rsidRPr="000A2C4B" w:rsidTr="00225536">
        <w:tc>
          <w:tcPr>
            <w:tcW w:w="534" w:type="dxa"/>
            <w:tcBorders>
              <w:top w:val="single" w:sz="4" w:space="0" w:color="auto"/>
              <w:bottom w:val="single" w:sz="4" w:space="0" w:color="auto"/>
            </w:tcBorders>
          </w:tcPr>
          <w:p w:rsidR="00E10B9E" w:rsidRDefault="00E10B9E" w:rsidP="008E0071">
            <w:pPr>
              <w:jc w:val="center"/>
              <w:rPr>
                <w:rFonts w:asciiTheme="majorBidi" w:hAnsiTheme="majorBidi" w:cstheme="majorBidi"/>
                <w:sz w:val="20"/>
                <w:szCs w:val="20"/>
                <w:lang w:val="en-US"/>
              </w:rPr>
            </w:pPr>
            <w:r>
              <w:rPr>
                <w:rFonts w:asciiTheme="majorBidi" w:hAnsiTheme="majorBidi" w:cstheme="majorBidi"/>
                <w:sz w:val="20"/>
                <w:szCs w:val="20"/>
                <w:lang w:val="en-US"/>
              </w:rPr>
              <w:t>C.</w:t>
            </w:r>
          </w:p>
        </w:tc>
        <w:tc>
          <w:tcPr>
            <w:tcW w:w="1984" w:type="dxa"/>
            <w:tcBorders>
              <w:top w:val="single" w:sz="4" w:space="0" w:color="auto"/>
              <w:bottom w:val="single" w:sz="4" w:space="0" w:color="auto"/>
            </w:tcBorders>
          </w:tcPr>
          <w:p w:rsidR="00E10B9E" w:rsidRDefault="00E10B9E" w:rsidP="00E10B9E">
            <w:pPr>
              <w:ind w:left="-43"/>
              <w:jc w:val="both"/>
              <w:rPr>
                <w:rFonts w:ascii="Cambria" w:hAnsi="Cambria"/>
                <w:sz w:val="20"/>
                <w:szCs w:val="20"/>
              </w:rPr>
            </w:pPr>
            <w:r>
              <w:rPr>
                <w:rFonts w:ascii="Cambria" w:hAnsi="Cambria"/>
                <w:sz w:val="20"/>
                <w:szCs w:val="20"/>
              </w:rPr>
              <w:t>PROSES / TAHAPAN PELAKSANAAN  SITA EKSEKUSI</w:t>
            </w:r>
          </w:p>
        </w:tc>
        <w:tc>
          <w:tcPr>
            <w:tcW w:w="3260" w:type="dxa"/>
            <w:tcBorders>
              <w:top w:val="single" w:sz="4" w:space="0" w:color="auto"/>
              <w:bottom w:val="single" w:sz="4" w:space="0" w:color="auto"/>
            </w:tcBorders>
          </w:tcPr>
          <w:p w:rsidR="00E10B9E" w:rsidRPr="00E10B9E" w:rsidRDefault="00E10B9E" w:rsidP="00E10B9E">
            <w:pPr>
              <w:pStyle w:val="ListParagraph"/>
              <w:numPr>
                <w:ilvl w:val="0"/>
                <w:numId w:val="45"/>
              </w:numPr>
              <w:ind w:left="360"/>
              <w:jc w:val="both"/>
              <w:rPr>
                <w:rFonts w:ascii="Cambria" w:hAnsi="Cambria"/>
                <w:sz w:val="20"/>
                <w:szCs w:val="20"/>
              </w:rPr>
            </w:pPr>
            <w:r w:rsidRPr="00E10B9E">
              <w:rPr>
                <w:rFonts w:ascii="Cambria" w:hAnsi="Cambria"/>
                <w:sz w:val="20"/>
                <w:szCs w:val="20"/>
              </w:rPr>
              <w:t>Ketua Pengadilan Agama  memerintahkan kepada Panitera / Jsp dengan “Surat Penetapan”           untuk melaksanakan sita eksekusi terhadap barang yang akan dieksekusi / dilelang</w:t>
            </w:r>
            <w:r w:rsidR="00915780">
              <w:rPr>
                <w:rFonts w:ascii="Cambria" w:hAnsi="Cambria"/>
                <w:sz w:val="20"/>
                <w:szCs w:val="20"/>
                <w:lang w:val="en-US"/>
              </w:rPr>
              <w:t>.</w:t>
            </w:r>
          </w:p>
        </w:tc>
        <w:tc>
          <w:tcPr>
            <w:tcW w:w="1276" w:type="dxa"/>
            <w:tcBorders>
              <w:top w:val="single" w:sz="4" w:space="0" w:color="auto"/>
              <w:bottom w:val="single" w:sz="4" w:space="0" w:color="auto"/>
            </w:tcBorders>
          </w:tcPr>
          <w:p w:rsidR="00E10B9E" w:rsidRDefault="00E10B9E" w:rsidP="00E10B9E">
            <w:pPr>
              <w:rPr>
                <w:rFonts w:ascii="Cambria" w:hAnsi="Cambria"/>
                <w:sz w:val="20"/>
                <w:szCs w:val="20"/>
              </w:rPr>
            </w:pPr>
            <w:r>
              <w:rPr>
                <w:rFonts w:ascii="Cambria" w:hAnsi="Cambria"/>
                <w:sz w:val="20"/>
                <w:szCs w:val="20"/>
              </w:rPr>
              <w:t>Ketua PA</w:t>
            </w:r>
          </w:p>
          <w:p w:rsidR="00E10B9E" w:rsidRDefault="00E10B9E" w:rsidP="005E4089">
            <w:pPr>
              <w:jc w:val="center"/>
              <w:rPr>
                <w:rFonts w:ascii="Cambria" w:hAnsi="Cambria"/>
                <w:sz w:val="20"/>
                <w:szCs w:val="20"/>
              </w:rPr>
            </w:pPr>
          </w:p>
        </w:tc>
        <w:tc>
          <w:tcPr>
            <w:tcW w:w="992" w:type="dxa"/>
            <w:tcBorders>
              <w:top w:val="single" w:sz="4" w:space="0" w:color="auto"/>
              <w:bottom w:val="single" w:sz="4" w:space="0" w:color="auto"/>
            </w:tcBorders>
          </w:tcPr>
          <w:p w:rsidR="00E10B9E" w:rsidRPr="000A2C4B" w:rsidRDefault="00E10B9E" w:rsidP="00683F7D">
            <w:pPr>
              <w:jc w:val="center"/>
              <w:rPr>
                <w:rFonts w:asciiTheme="majorBidi" w:hAnsiTheme="majorBidi" w:cstheme="majorBidi"/>
                <w:sz w:val="20"/>
                <w:szCs w:val="20"/>
              </w:rPr>
            </w:pPr>
            <w:r>
              <w:rPr>
                <w:rFonts w:ascii="Cambria" w:hAnsi="Cambria"/>
                <w:sz w:val="20"/>
                <w:szCs w:val="20"/>
              </w:rPr>
              <w:t>10 menit</w:t>
            </w:r>
          </w:p>
        </w:tc>
        <w:tc>
          <w:tcPr>
            <w:tcW w:w="992" w:type="dxa"/>
            <w:tcBorders>
              <w:top w:val="single" w:sz="4" w:space="0" w:color="auto"/>
              <w:bottom w:val="single" w:sz="4" w:space="0" w:color="auto"/>
            </w:tcBorders>
          </w:tcPr>
          <w:p w:rsidR="00E10B9E" w:rsidRPr="00346501" w:rsidRDefault="00E10B9E" w:rsidP="00897166">
            <w:pPr>
              <w:jc w:val="center"/>
              <w:rPr>
                <w:rFonts w:asciiTheme="majorBidi" w:hAnsiTheme="majorBidi" w:cstheme="majorBidi"/>
                <w:sz w:val="20"/>
                <w:szCs w:val="20"/>
              </w:rPr>
            </w:pPr>
            <w:r w:rsidRPr="00030890">
              <w:rPr>
                <w:rFonts w:ascii="Cambria" w:hAnsi="Cambria"/>
                <w:sz w:val="16"/>
                <w:szCs w:val="16"/>
              </w:rPr>
              <w:t>Sita ekse</w:t>
            </w:r>
            <w:r w:rsidRPr="00A95791">
              <w:rPr>
                <w:rFonts w:ascii="Cambria" w:hAnsi="Cambria"/>
                <w:sz w:val="16"/>
                <w:szCs w:val="16"/>
              </w:rPr>
              <w:t xml:space="preserve"> </w:t>
            </w:r>
            <w:r w:rsidRPr="00030890">
              <w:rPr>
                <w:rFonts w:ascii="Cambria" w:hAnsi="Cambria"/>
                <w:sz w:val="16"/>
                <w:szCs w:val="16"/>
              </w:rPr>
              <w:t>kusi</w:t>
            </w:r>
            <w:r>
              <w:rPr>
                <w:rFonts w:ascii="Cambria" w:hAnsi="Cambria"/>
                <w:sz w:val="16"/>
                <w:szCs w:val="16"/>
              </w:rPr>
              <w:t xml:space="preserve"> dilaku</w:t>
            </w:r>
            <w:r w:rsidRPr="00A95791">
              <w:rPr>
                <w:rFonts w:ascii="Cambria" w:hAnsi="Cambria"/>
                <w:sz w:val="16"/>
                <w:szCs w:val="16"/>
              </w:rPr>
              <w:t xml:space="preserve"> </w:t>
            </w:r>
            <w:r>
              <w:rPr>
                <w:rFonts w:ascii="Cambria" w:hAnsi="Cambria"/>
                <w:sz w:val="16"/>
                <w:szCs w:val="16"/>
              </w:rPr>
              <w:t>kan jika sebelum</w:t>
            </w:r>
            <w:r w:rsidRPr="00A95791">
              <w:rPr>
                <w:rFonts w:ascii="Cambria" w:hAnsi="Cambria"/>
                <w:sz w:val="16"/>
                <w:szCs w:val="16"/>
              </w:rPr>
              <w:t xml:space="preserve"> </w:t>
            </w:r>
            <w:r>
              <w:rPr>
                <w:rFonts w:ascii="Cambria" w:hAnsi="Cambria"/>
                <w:sz w:val="16"/>
                <w:szCs w:val="16"/>
              </w:rPr>
              <w:t>nya tidak pernah dil</w:t>
            </w:r>
            <w:r w:rsidRPr="00A95791">
              <w:rPr>
                <w:rFonts w:ascii="Cambria" w:hAnsi="Cambria"/>
                <w:sz w:val="16"/>
                <w:szCs w:val="16"/>
              </w:rPr>
              <w:t>etakkan</w:t>
            </w:r>
            <w:r>
              <w:rPr>
                <w:rFonts w:ascii="Cambria" w:hAnsi="Cambria"/>
                <w:sz w:val="16"/>
                <w:szCs w:val="16"/>
              </w:rPr>
              <w:t xml:space="preserve"> CB dan eksekusi</w:t>
            </w:r>
            <w:r w:rsidRPr="00A95791">
              <w:rPr>
                <w:rFonts w:ascii="Cambria" w:hAnsi="Cambria"/>
                <w:sz w:val="16"/>
                <w:szCs w:val="16"/>
              </w:rPr>
              <w:t xml:space="preserve"> </w:t>
            </w:r>
            <w:r>
              <w:rPr>
                <w:rFonts w:ascii="Cambria" w:hAnsi="Cambria"/>
                <w:sz w:val="16"/>
                <w:szCs w:val="16"/>
              </w:rPr>
              <w:t>nya</w:t>
            </w:r>
            <w:r w:rsidR="00346501" w:rsidRPr="00346501">
              <w:rPr>
                <w:rFonts w:ascii="Cambria" w:hAnsi="Cambria"/>
                <w:sz w:val="16"/>
                <w:szCs w:val="16"/>
              </w:rPr>
              <w:t xml:space="preserve"> un-</w:t>
            </w:r>
          </w:p>
        </w:tc>
      </w:tr>
    </w:tbl>
    <w:p w:rsidR="000A2C4B" w:rsidRDefault="000A2C4B"/>
    <w:tbl>
      <w:tblPr>
        <w:tblStyle w:val="TableGrid"/>
        <w:tblW w:w="9038" w:type="dxa"/>
        <w:tblLayout w:type="fixed"/>
        <w:tblLook w:val="04A0"/>
      </w:tblPr>
      <w:tblGrid>
        <w:gridCol w:w="534"/>
        <w:gridCol w:w="1984"/>
        <w:gridCol w:w="3260"/>
        <w:gridCol w:w="1276"/>
        <w:gridCol w:w="992"/>
        <w:gridCol w:w="992"/>
      </w:tblGrid>
      <w:tr w:rsidR="00660F7D" w:rsidRPr="000A2C4B" w:rsidTr="00346501">
        <w:tc>
          <w:tcPr>
            <w:tcW w:w="534" w:type="dxa"/>
            <w:tcBorders>
              <w:top w:val="single" w:sz="4" w:space="0" w:color="auto"/>
              <w:bottom w:val="single" w:sz="4" w:space="0" w:color="D9D9D9" w:themeColor="background1" w:themeShade="D9"/>
            </w:tcBorders>
          </w:tcPr>
          <w:p w:rsidR="00660F7D" w:rsidRPr="000A2C4B" w:rsidRDefault="00660F7D" w:rsidP="00683F7D">
            <w:pPr>
              <w:jc w:val="right"/>
              <w:rPr>
                <w:rFonts w:asciiTheme="majorBidi" w:hAnsiTheme="majorBidi" w:cstheme="majorBidi"/>
                <w:sz w:val="20"/>
                <w:szCs w:val="20"/>
              </w:rPr>
            </w:pPr>
          </w:p>
        </w:tc>
        <w:tc>
          <w:tcPr>
            <w:tcW w:w="1984" w:type="dxa"/>
            <w:tcBorders>
              <w:top w:val="single" w:sz="4" w:space="0" w:color="auto"/>
              <w:bottom w:val="single" w:sz="4" w:space="0" w:color="D9D9D9" w:themeColor="background1" w:themeShade="D9"/>
            </w:tcBorders>
          </w:tcPr>
          <w:p w:rsidR="00660F7D" w:rsidRPr="000A2C4B" w:rsidRDefault="00660F7D" w:rsidP="00225536">
            <w:pPr>
              <w:ind w:left="-43"/>
              <w:jc w:val="both"/>
              <w:rPr>
                <w:rFonts w:asciiTheme="majorBidi" w:hAnsiTheme="majorBidi" w:cstheme="majorBidi"/>
                <w:sz w:val="20"/>
                <w:szCs w:val="20"/>
              </w:rPr>
            </w:pPr>
          </w:p>
        </w:tc>
        <w:tc>
          <w:tcPr>
            <w:tcW w:w="3260" w:type="dxa"/>
            <w:tcBorders>
              <w:top w:val="single" w:sz="4" w:space="0" w:color="auto"/>
              <w:bottom w:val="single" w:sz="4" w:space="0" w:color="D9D9D9" w:themeColor="background1" w:themeShade="D9"/>
            </w:tcBorders>
          </w:tcPr>
          <w:p w:rsidR="00660F7D" w:rsidRPr="000A2C4B" w:rsidRDefault="00346501" w:rsidP="00225536">
            <w:pPr>
              <w:pStyle w:val="ListParagraph"/>
              <w:numPr>
                <w:ilvl w:val="0"/>
                <w:numId w:val="43"/>
              </w:numPr>
              <w:ind w:left="360"/>
              <w:jc w:val="both"/>
              <w:rPr>
                <w:rFonts w:asciiTheme="majorBidi" w:hAnsiTheme="majorBidi" w:cstheme="majorBidi"/>
                <w:sz w:val="20"/>
                <w:szCs w:val="20"/>
              </w:rPr>
            </w:pPr>
            <w:r>
              <w:rPr>
                <w:rFonts w:ascii="Cambria" w:hAnsi="Cambria"/>
                <w:sz w:val="20"/>
                <w:szCs w:val="20"/>
              </w:rPr>
              <w:t>Panitera menunjuk Js / Jsp untuk melaksanakan sita eksekusi</w:t>
            </w:r>
          </w:p>
        </w:tc>
        <w:tc>
          <w:tcPr>
            <w:tcW w:w="1276" w:type="dxa"/>
            <w:tcBorders>
              <w:top w:val="single" w:sz="4" w:space="0" w:color="auto"/>
              <w:bottom w:val="single" w:sz="4" w:space="0" w:color="D9D9D9" w:themeColor="background1" w:themeShade="D9"/>
            </w:tcBorders>
          </w:tcPr>
          <w:p w:rsidR="00346501" w:rsidRDefault="00346501" w:rsidP="00346501">
            <w:pPr>
              <w:rPr>
                <w:rFonts w:ascii="Cambria" w:hAnsi="Cambria"/>
                <w:sz w:val="20"/>
                <w:szCs w:val="20"/>
              </w:rPr>
            </w:pPr>
            <w:r>
              <w:rPr>
                <w:rFonts w:ascii="Cambria" w:hAnsi="Cambria"/>
                <w:sz w:val="20"/>
                <w:szCs w:val="20"/>
              </w:rPr>
              <w:t>Panitera</w:t>
            </w:r>
          </w:p>
          <w:p w:rsidR="00660F7D" w:rsidRPr="00E10B9E" w:rsidRDefault="00660F7D" w:rsidP="00683F7D">
            <w:pPr>
              <w:jc w:val="center"/>
              <w:rPr>
                <w:rFonts w:asciiTheme="majorBidi" w:hAnsiTheme="majorBidi" w:cstheme="majorBidi"/>
                <w:sz w:val="20"/>
                <w:szCs w:val="20"/>
              </w:rPr>
            </w:pPr>
          </w:p>
        </w:tc>
        <w:tc>
          <w:tcPr>
            <w:tcW w:w="992" w:type="dxa"/>
            <w:tcBorders>
              <w:top w:val="single" w:sz="4" w:space="0" w:color="auto"/>
              <w:bottom w:val="single" w:sz="4" w:space="0" w:color="D9D9D9" w:themeColor="background1" w:themeShade="D9"/>
            </w:tcBorders>
          </w:tcPr>
          <w:p w:rsidR="00660F7D" w:rsidRPr="000A2C4B" w:rsidRDefault="00346501" w:rsidP="00683F7D">
            <w:pPr>
              <w:jc w:val="center"/>
              <w:rPr>
                <w:rFonts w:asciiTheme="majorBidi" w:hAnsiTheme="majorBidi" w:cstheme="majorBidi"/>
                <w:sz w:val="20"/>
                <w:szCs w:val="20"/>
              </w:rPr>
            </w:pPr>
            <w:r>
              <w:rPr>
                <w:rFonts w:ascii="Cambria" w:hAnsi="Cambria"/>
                <w:sz w:val="20"/>
                <w:szCs w:val="20"/>
              </w:rPr>
              <w:t>3 menit</w:t>
            </w:r>
          </w:p>
        </w:tc>
        <w:tc>
          <w:tcPr>
            <w:tcW w:w="992" w:type="dxa"/>
            <w:tcBorders>
              <w:top w:val="single" w:sz="4" w:space="0" w:color="auto"/>
              <w:bottom w:val="single" w:sz="4" w:space="0" w:color="D9D9D9" w:themeColor="background1" w:themeShade="D9"/>
            </w:tcBorders>
          </w:tcPr>
          <w:p w:rsidR="00660F7D" w:rsidRPr="000A2C4B" w:rsidRDefault="00346501" w:rsidP="00346501">
            <w:pPr>
              <w:jc w:val="center"/>
              <w:rPr>
                <w:rFonts w:asciiTheme="majorBidi" w:hAnsiTheme="majorBidi" w:cstheme="majorBidi"/>
                <w:sz w:val="20"/>
                <w:szCs w:val="20"/>
              </w:rPr>
            </w:pPr>
            <w:r>
              <w:rPr>
                <w:rFonts w:ascii="Cambria" w:hAnsi="Cambria"/>
                <w:sz w:val="16"/>
                <w:szCs w:val="16"/>
              </w:rPr>
              <w:t>tuk membayar sejumlah uang dan atau ekse</w:t>
            </w:r>
            <w:r w:rsidRPr="00A95791">
              <w:rPr>
                <w:rFonts w:ascii="Cambria" w:hAnsi="Cambria"/>
                <w:sz w:val="16"/>
                <w:szCs w:val="16"/>
              </w:rPr>
              <w:t xml:space="preserve"> </w:t>
            </w:r>
            <w:r>
              <w:rPr>
                <w:rFonts w:ascii="Cambria" w:hAnsi="Cambria"/>
                <w:sz w:val="16"/>
                <w:szCs w:val="16"/>
              </w:rPr>
              <w:t>kusi lelang</w:t>
            </w:r>
          </w:p>
        </w:tc>
      </w:tr>
      <w:tr w:rsidR="00346501" w:rsidRPr="000A2C4B" w:rsidTr="00915780">
        <w:tc>
          <w:tcPr>
            <w:tcW w:w="534" w:type="dxa"/>
            <w:tcBorders>
              <w:top w:val="single" w:sz="4" w:space="0" w:color="D9D9D9" w:themeColor="background1" w:themeShade="D9"/>
              <w:bottom w:val="single" w:sz="4" w:space="0" w:color="D9D9D9" w:themeColor="background1" w:themeShade="D9"/>
            </w:tcBorders>
          </w:tcPr>
          <w:p w:rsidR="00346501" w:rsidRPr="000A2C4B" w:rsidRDefault="00346501" w:rsidP="00683F7D">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346501" w:rsidRPr="000A2C4B" w:rsidRDefault="00346501" w:rsidP="00225536">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346501" w:rsidRDefault="00915780" w:rsidP="00225536">
            <w:pPr>
              <w:pStyle w:val="ListParagraph"/>
              <w:numPr>
                <w:ilvl w:val="0"/>
                <w:numId w:val="43"/>
              </w:numPr>
              <w:ind w:left="360"/>
              <w:jc w:val="both"/>
              <w:rPr>
                <w:rFonts w:ascii="Cambria" w:hAnsi="Cambria"/>
                <w:sz w:val="20"/>
                <w:szCs w:val="20"/>
              </w:rPr>
            </w:pPr>
            <w:r>
              <w:rPr>
                <w:rFonts w:ascii="Cambria" w:hAnsi="Cambria"/>
                <w:sz w:val="20"/>
                <w:szCs w:val="20"/>
              </w:rPr>
              <w:t>Memberitahukan kepada para pihak tentang hari H pelaksanaan sita eksekusi yang akan dilaksanakan oleh Pengadilan Agama sekaligus memerintah kan kepada mereka untuk hadir di lokasi objek yang akan diletakkan sita eksekusi, pemberitahuan tersebut juga disampaikan ke pada instansi / pihak terkait</w:t>
            </w:r>
          </w:p>
        </w:tc>
        <w:tc>
          <w:tcPr>
            <w:tcW w:w="1276" w:type="dxa"/>
            <w:tcBorders>
              <w:top w:val="single" w:sz="4" w:space="0" w:color="D9D9D9" w:themeColor="background1" w:themeShade="D9"/>
              <w:bottom w:val="single" w:sz="4" w:space="0" w:color="D9D9D9" w:themeColor="background1" w:themeShade="D9"/>
            </w:tcBorders>
          </w:tcPr>
          <w:p w:rsidR="00915780" w:rsidRDefault="00915780" w:rsidP="00915780">
            <w:pPr>
              <w:jc w:val="center"/>
              <w:rPr>
                <w:rFonts w:ascii="Cambria" w:hAnsi="Cambria"/>
                <w:sz w:val="20"/>
                <w:szCs w:val="20"/>
              </w:rPr>
            </w:pPr>
            <w:r>
              <w:rPr>
                <w:rFonts w:ascii="Cambria" w:hAnsi="Cambria"/>
                <w:sz w:val="20"/>
                <w:szCs w:val="20"/>
              </w:rPr>
              <w:t>Jurusita / Jurusita Pengganti</w:t>
            </w:r>
          </w:p>
          <w:p w:rsidR="00346501" w:rsidRDefault="00346501" w:rsidP="00346501">
            <w:pPr>
              <w:rPr>
                <w:rFonts w:ascii="Cambria" w:hAnsi="Cambria"/>
                <w:sz w:val="20"/>
                <w:szCs w:val="20"/>
              </w:rPr>
            </w:pPr>
          </w:p>
        </w:tc>
        <w:tc>
          <w:tcPr>
            <w:tcW w:w="992" w:type="dxa"/>
            <w:tcBorders>
              <w:top w:val="single" w:sz="4" w:space="0" w:color="D9D9D9" w:themeColor="background1" w:themeShade="D9"/>
              <w:bottom w:val="single" w:sz="4" w:space="0" w:color="D9D9D9" w:themeColor="background1" w:themeShade="D9"/>
            </w:tcBorders>
          </w:tcPr>
          <w:p w:rsidR="00915780" w:rsidRDefault="00915780" w:rsidP="00915780">
            <w:pPr>
              <w:jc w:val="center"/>
              <w:rPr>
                <w:rFonts w:ascii="Cambria" w:hAnsi="Cambria"/>
                <w:sz w:val="20"/>
                <w:szCs w:val="20"/>
              </w:rPr>
            </w:pPr>
            <w:r>
              <w:rPr>
                <w:rFonts w:ascii="Cambria" w:hAnsi="Cambria"/>
                <w:sz w:val="20"/>
                <w:szCs w:val="20"/>
              </w:rPr>
              <w:t>Dilakukan sejak 3 hari kerja sebelum hari H sita eksekusi dilaksanakan</w:t>
            </w:r>
          </w:p>
          <w:p w:rsidR="00346501" w:rsidRDefault="00346501" w:rsidP="00683F7D">
            <w:pPr>
              <w:jc w:val="center"/>
              <w:rPr>
                <w:rFonts w:ascii="Cambria" w:hAnsi="Cambria"/>
                <w:sz w:val="20"/>
                <w:szCs w:val="20"/>
              </w:rPr>
            </w:pPr>
          </w:p>
        </w:tc>
        <w:tc>
          <w:tcPr>
            <w:tcW w:w="992" w:type="dxa"/>
            <w:tcBorders>
              <w:top w:val="single" w:sz="4" w:space="0" w:color="D9D9D9" w:themeColor="background1" w:themeShade="D9"/>
              <w:bottom w:val="single" w:sz="4" w:space="0" w:color="D9D9D9" w:themeColor="background1" w:themeShade="D9"/>
            </w:tcBorders>
          </w:tcPr>
          <w:p w:rsidR="00346501" w:rsidRDefault="00346501" w:rsidP="00346501">
            <w:pPr>
              <w:jc w:val="center"/>
              <w:rPr>
                <w:rFonts w:ascii="Cambria" w:hAnsi="Cambria"/>
                <w:sz w:val="16"/>
                <w:szCs w:val="16"/>
              </w:rPr>
            </w:pPr>
          </w:p>
        </w:tc>
      </w:tr>
      <w:tr w:rsidR="00915780" w:rsidRPr="000A2C4B" w:rsidTr="00915780">
        <w:tc>
          <w:tcPr>
            <w:tcW w:w="534" w:type="dxa"/>
            <w:tcBorders>
              <w:top w:val="single" w:sz="4" w:space="0" w:color="D9D9D9" w:themeColor="background1" w:themeShade="D9"/>
              <w:bottom w:val="single" w:sz="4" w:space="0" w:color="D9D9D9" w:themeColor="background1" w:themeShade="D9"/>
            </w:tcBorders>
          </w:tcPr>
          <w:p w:rsidR="00915780" w:rsidRPr="000A2C4B" w:rsidRDefault="00915780" w:rsidP="00683F7D">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915780" w:rsidRPr="000A2C4B" w:rsidRDefault="00915780" w:rsidP="00225536">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915780" w:rsidRDefault="00915780" w:rsidP="00225536">
            <w:pPr>
              <w:pStyle w:val="ListParagraph"/>
              <w:numPr>
                <w:ilvl w:val="0"/>
                <w:numId w:val="43"/>
              </w:numPr>
              <w:ind w:left="360"/>
              <w:jc w:val="both"/>
              <w:rPr>
                <w:rFonts w:ascii="Cambria" w:hAnsi="Cambria"/>
                <w:sz w:val="20"/>
                <w:szCs w:val="20"/>
              </w:rPr>
            </w:pPr>
            <w:r>
              <w:rPr>
                <w:rFonts w:ascii="Cambria" w:hAnsi="Cambria"/>
                <w:sz w:val="20"/>
                <w:szCs w:val="20"/>
              </w:rPr>
              <w:t>Pelaksanaan peletakkan sita eksekusi dilaksana kan dilokasi objek yang akan disita dengan disaksikan oleh dua orang saksi dan pelaksanaan sita ekse kusi dituangkan dalam Berita Acara</w:t>
            </w:r>
          </w:p>
        </w:tc>
        <w:tc>
          <w:tcPr>
            <w:tcW w:w="1276" w:type="dxa"/>
            <w:tcBorders>
              <w:top w:val="single" w:sz="4" w:space="0" w:color="D9D9D9" w:themeColor="background1" w:themeShade="D9"/>
              <w:bottom w:val="single" w:sz="4" w:space="0" w:color="D9D9D9" w:themeColor="background1" w:themeShade="D9"/>
            </w:tcBorders>
          </w:tcPr>
          <w:p w:rsidR="00915780" w:rsidRDefault="00915780" w:rsidP="00915780">
            <w:pPr>
              <w:jc w:val="center"/>
              <w:rPr>
                <w:rFonts w:ascii="Cambria" w:hAnsi="Cambria"/>
                <w:sz w:val="20"/>
                <w:szCs w:val="20"/>
              </w:rPr>
            </w:pPr>
            <w:r>
              <w:rPr>
                <w:rFonts w:ascii="Cambria" w:hAnsi="Cambria"/>
                <w:sz w:val="20"/>
                <w:szCs w:val="20"/>
              </w:rPr>
              <w:t>Jurusita / Jurusita Penggant</w:t>
            </w:r>
          </w:p>
        </w:tc>
        <w:tc>
          <w:tcPr>
            <w:tcW w:w="992" w:type="dxa"/>
            <w:tcBorders>
              <w:top w:val="single" w:sz="4" w:space="0" w:color="D9D9D9" w:themeColor="background1" w:themeShade="D9"/>
              <w:bottom w:val="single" w:sz="4" w:space="0" w:color="D9D9D9" w:themeColor="background1" w:themeShade="D9"/>
            </w:tcBorders>
          </w:tcPr>
          <w:p w:rsidR="00915780" w:rsidRDefault="00915780" w:rsidP="00915780">
            <w:pPr>
              <w:jc w:val="center"/>
              <w:rPr>
                <w:rFonts w:ascii="Cambria" w:hAnsi="Cambria"/>
                <w:sz w:val="20"/>
                <w:szCs w:val="20"/>
              </w:rPr>
            </w:pPr>
            <w:r>
              <w:rPr>
                <w:rFonts w:ascii="Cambria" w:hAnsi="Cambria"/>
                <w:sz w:val="20"/>
                <w:szCs w:val="20"/>
              </w:rPr>
              <w:t>1 hari</w:t>
            </w:r>
          </w:p>
        </w:tc>
        <w:tc>
          <w:tcPr>
            <w:tcW w:w="992" w:type="dxa"/>
            <w:tcBorders>
              <w:top w:val="single" w:sz="4" w:space="0" w:color="D9D9D9" w:themeColor="background1" w:themeShade="D9"/>
              <w:bottom w:val="single" w:sz="4" w:space="0" w:color="D9D9D9" w:themeColor="background1" w:themeShade="D9"/>
            </w:tcBorders>
          </w:tcPr>
          <w:p w:rsidR="00915780" w:rsidRDefault="00915780" w:rsidP="00346501">
            <w:pPr>
              <w:jc w:val="center"/>
              <w:rPr>
                <w:rFonts w:ascii="Cambria" w:hAnsi="Cambria"/>
                <w:sz w:val="16"/>
                <w:szCs w:val="16"/>
              </w:rPr>
            </w:pPr>
          </w:p>
        </w:tc>
      </w:tr>
      <w:tr w:rsidR="00915780" w:rsidRPr="000A2C4B" w:rsidTr="00346501">
        <w:tc>
          <w:tcPr>
            <w:tcW w:w="534" w:type="dxa"/>
            <w:tcBorders>
              <w:top w:val="single" w:sz="4" w:space="0" w:color="D9D9D9" w:themeColor="background1" w:themeShade="D9"/>
              <w:bottom w:val="single" w:sz="4" w:space="0" w:color="auto"/>
            </w:tcBorders>
          </w:tcPr>
          <w:p w:rsidR="00915780" w:rsidRPr="000A2C4B" w:rsidRDefault="00915780" w:rsidP="00683F7D">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auto"/>
            </w:tcBorders>
          </w:tcPr>
          <w:p w:rsidR="00915780" w:rsidRPr="000A2C4B" w:rsidRDefault="00915780" w:rsidP="00225536">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auto"/>
            </w:tcBorders>
          </w:tcPr>
          <w:p w:rsidR="00915780" w:rsidRDefault="00915780" w:rsidP="00225536">
            <w:pPr>
              <w:pStyle w:val="ListParagraph"/>
              <w:numPr>
                <w:ilvl w:val="0"/>
                <w:numId w:val="43"/>
              </w:numPr>
              <w:ind w:left="360"/>
              <w:jc w:val="both"/>
              <w:rPr>
                <w:rFonts w:ascii="Cambria" w:hAnsi="Cambria"/>
                <w:sz w:val="20"/>
                <w:szCs w:val="20"/>
              </w:rPr>
            </w:pPr>
            <w:r>
              <w:rPr>
                <w:rFonts w:ascii="Cambria" w:hAnsi="Cambria"/>
                <w:sz w:val="20"/>
                <w:szCs w:val="20"/>
              </w:rPr>
              <w:t>Melaporkan tentang telah diletakkannya sita atas objek tersebut kepada BPN jika objeknya benda tetap yang telah bersertifikat, jika belum bersertifikat maka dilaporkan kepada Kelurahan untuk dicatat dalam register untuk itu serta diumumkan</w:t>
            </w:r>
          </w:p>
        </w:tc>
        <w:tc>
          <w:tcPr>
            <w:tcW w:w="1276" w:type="dxa"/>
            <w:tcBorders>
              <w:top w:val="single" w:sz="4" w:space="0" w:color="D9D9D9" w:themeColor="background1" w:themeShade="D9"/>
              <w:bottom w:val="single" w:sz="4" w:space="0" w:color="auto"/>
            </w:tcBorders>
          </w:tcPr>
          <w:p w:rsidR="00915780" w:rsidRDefault="00915780" w:rsidP="00915780">
            <w:pPr>
              <w:jc w:val="center"/>
              <w:rPr>
                <w:rFonts w:ascii="Cambria" w:hAnsi="Cambria"/>
                <w:sz w:val="20"/>
                <w:szCs w:val="20"/>
              </w:rPr>
            </w:pPr>
            <w:r>
              <w:rPr>
                <w:rFonts w:ascii="Cambria" w:hAnsi="Cambria"/>
                <w:sz w:val="20"/>
                <w:szCs w:val="20"/>
              </w:rPr>
              <w:t>Jurusita / Jurusita Penggant</w:t>
            </w:r>
          </w:p>
        </w:tc>
        <w:tc>
          <w:tcPr>
            <w:tcW w:w="992" w:type="dxa"/>
            <w:tcBorders>
              <w:top w:val="single" w:sz="4" w:space="0" w:color="D9D9D9" w:themeColor="background1" w:themeShade="D9"/>
              <w:bottom w:val="single" w:sz="4" w:space="0" w:color="auto"/>
            </w:tcBorders>
          </w:tcPr>
          <w:p w:rsidR="00915780" w:rsidRDefault="00915780" w:rsidP="00915780">
            <w:pPr>
              <w:jc w:val="center"/>
              <w:rPr>
                <w:rFonts w:ascii="Cambria" w:hAnsi="Cambria"/>
                <w:sz w:val="20"/>
                <w:szCs w:val="20"/>
              </w:rPr>
            </w:pPr>
          </w:p>
        </w:tc>
        <w:tc>
          <w:tcPr>
            <w:tcW w:w="992" w:type="dxa"/>
            <w:tcBorders>
              <w:top w:val="single" w:sz="4" w:space="0" w:color="D9D9D9" w:themeColor="background1" w:themeShade="D9"/>
              <w:bottom w:val="single" w:sz="4" w:space="0" w:color="auto"/>
            </w:tcBorders>
          </w:tcPr>
          <w:p w:rsidR="00915780" w:rsidRDefault="00915780" w:rsidP="00346501">
            <w:pPr>
              <w:jc w:val="center"/>
              <w:rPr>
                <w:rFonts w:ascii="Cambria" w:hAnsi="Cambria"/>
                <w:sz w:val="16"/>
                <w:szCs w:val="16"/>
              </w:rPr>
            </w:pPr>
          </w:p>
        </w:tc>
      </w:tr>
    </w:tbl>
    <w:p w:rsidR="00F97B43" w:rsidRDefault="00F97B43"/>
    <w:p w:rsidR="00C53DA7" w:rsidRPr="004B3901" w:rsidRDefault="00C53DA7">
      <w:pPr>
        <w:rPr>
          <w:sz w:val="10"/>
          <w:szCs w:val="10"/>
        </w:rPr>
      </w:pPr>
    </w:p>
    <w:p w:rsidR="00AA63B0" w:rsidRPr="004B3901" w:rsidRDefault="00AA63B0">
      <w:pPr>
        <w:rPr>
          <w:sz w:val="14"/>
          <w:szCs w:val="14"/>
        </w:rPr>
      </w:pPr>
    </w:p>
    <w:p w:rsidR="005A4C62" w:rsidRDefault="005A4C62" w:rsidP="004B3901">
      <w:pPr>
        <w:ind w:left="4320"/>
        <w:rPr>
          <w:lang w:val="en-US"/>
        </w:rPr>
      </w:pPr>
      <w:proofErr w:type="spellStart"/>
      <w:r>
        <w:rPr>
          <w:lang w:val="en-US"/>
        </w:rPr>
        <w:t>Ketua</w:t>
      </w:r>
      <w:proofErr w:type="spellEnd"/>
      <w:r>
        <w:rPr>
          <w:lang w:val="en-US"/>
        </w:rPr>
        <w:t xml:space="preserve"> </w:t>
      </w:r>
      <w:proofErr w:type="spellStart"/>
      <w:r>
        <w:rPr>
          <w:lang w:val="en-US"/>
        </w:rPr>
        <w:t>Pengadilan</w:t>
      </w:r>
      <w:proofErr w:type="spellEnd"/>
      <w:r>
        <w:rPr>
          <w:lang w:val="en-US"/>
        </w:rPr>
        <w:t xml:space="preserve"> Agama Kuala </w:t>
      </w:r>
      <w:proofErr w:type="spellStart"/>
      <w:r>
        <w:rPr>
          <w:lang w:val="en-US"/>
        </w:rPr>
        <w:t>Tungkal</w:t>
      </w:r>
      <w:proofErr w:type="spellEnd"/>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r>
        <w:rPr>
          <w:lang w:val="en-US"/>
        </w:rPr>
        <w:t xml:space="preserve">Drs. </w:t>
      </w:r>
      <w:proofErr w:type="spellStart"/>
      <w:r>
        <w:rPr>
          <w:lang w:val="en-US"/>
        </w:rPr>
        <w:t>Agus</w:t>
      </w:r>
      <w:proofErr w:type="spellEnd"/>
      <w:r>
        <w:rPr>
          <w:lang w:val="en-US"/>
        </w:rPr>
        <w:t xml:space="preserve"> </w:t>
      </w:r>
      <w:proofErr w:type="spellStart"/>
      <w:r>
        <w:rPr>
          <w:lang w:val="en-US"/>
        </w:rPr>
        <w:t>Gunawan</w:t>
      </w:r>
      <w:proofErr w:type="spellEnd"/>
      <w:r>
        <w:rPr>
          <w:lang w:val="en-US"/>
        </w:rPr>
        <w:t>, M.H.</w:t>
      </w:r>
    </w:p>
    <w:p w:rsidR="005A4C62" w:rsidRPr="008B1569" w:rsidRDefault="005A4C62" w:rsidP="005A4C62">
      <w:pPr>
        <w:ind w:left="4320"/>
        <w:rPr>
          <w:lang w:val="en-US"/>
        </w:rPr>
      </w:pPr>
      <w:r>
        <w:rPr>
          <w:lang w:val="en-US"/>
        </w:rPr>
        <w:t xml:space="preserve">NIP </w:t>
      </w:r>
      <w:r>
        <w:rPr>
          <w:rFonts w:ascii="Cambria" w:hAnsi="Cambria"/>
        </w:rPr>
        <w:t>195903141993031 00</w:t>
      </w:r>
      <w:r>
        <w:rPr>
          <w:rFonts w:ascii="Cambria" w:hAnsi="Cambria"/>
          <w:lang w:val="en-US"/>
        </w:rPr>
        <w:t>1</w:t>
      </w:r>
    </w:p>
    <w:p w:rsidR="00E1572D" w:rsidRPr="00E1572D" w:rsidRDefault="00E1572D">
      <w:pPr>
        <w:rPr>
          <w:rFonts w:asciiTheme="majorBidi" w:hAnsiTheme="majorBidi" w:cstheme="majorBidi"/>
          <w:sz w:val="20"/>
          <w:szCs w:val="20"/>
          <w:lang w:val="en-US"/>
        </w:rPr>
      </w:pPr>
    </w:p>
    <w:sectPr w:rsidR="00E1572D" w:rsidRPr="00E1572D" w:rsidSect="0066041D">
      <w:headerReference w:type="default" r:id="rId7"/>
      <w:pgSz w:w="11907" w:h="16840" w:code="9"/>
      <w:pgMar w:top="1440" w:right="1134" w:bottom="1134" w:left="1985" w:header="709" w:footer="709" w:gutter="0"/>
      <w:pgNumType w:start="3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6DE" w:rsidRDefault="00F256DE" w:rsidP="0097327B">
      <w:r>
        <w:separator/>
      </w:r>
    </w:p>
  </w:endnote>
  <w:endnote w:type="continuationSeparator" w:id="0">
    <w:p w:rsidR="00F256DE" w:rsidRDefault="00F256DE" w:rsidP="009732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rinda">
    <w:panose1 w:val="020B0502040204020203"/>
    <w:charset w:val="01"/>
    <w:family w:val="roman"/>
    <w:notTrueType/>
    <w:pitch w:val="variable"/>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6DE" w:rsidRDefault="00F256DE" w:rsidP="0097327B">
      <w:r>
        <w:separator/>
      </w:r>
    </w:p>
  </w:footnote>
  <w:footnote w:type="continuationSeparator" w:id="0">
    <w:p w:rsidR="00F256DE" w:rsidRDefault="00F256DE" w:rsidP="00973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Grid1"/>
      <w:tblW w:w="9039" w:type="dxa"/>
      <w:tblLayout w:type="fixed"/>
      <w:tblLook w:val="04A0"/>
    </w:tblPr>
    <w:tblGrid>
      <w:gridCol w:w="1713"/>
      <w:gridCol w:w="3532"/>
      <w:gridCol w:w="1985"/>
      <w:gridCol w:w="1809"/>
    </w:tblGrid>
    <w:tr w:rsidR="004177DF" w:rsidRPr="0097327B" w:rsidTr="003D7E9F">
      <w:trPr>
        <w:cnfStyle w:val="100000000000"/>
      </w:trPr>
      <w:tc>
        <w:tcPr>
          <w:cnfStyle w:val="001000000000"/>
          <w:tcW w:w="1713" w:type="dxa"/>
          <w:vMerge w:val="restart"/>
        </w:tcPr>
        <w:p w:rsidR="004177DF" w:rsidRPr="0097327B" w:rsidRDefault="004177DF" w:rsidP="00683F7D">
          <w:pPr>
            <w:pStyle w:val="Header"/>
            <w:ind w:left="34"/>
            <w:jc w:val="center"/>
            <w:rPr>
              <w:b w:val="0"/>
              <w:bCs w:val="0"/>
            </w:rPr>
          </w:pPr>
          <w:r>
            <w:rPr>
              <w:noProof/>
              <w:lang w:val="en-US"/>
            </w:rPr>
            <w:drawing>
              <wp:anchor distT="0" distB="0" distL="114300" distR="114300" simplePos="0" relativeHeight="251659264" behindDoc="0" locked="0" layoutInCell="1" allowOverlap="1">
                <wp:simplePos x="0" y="0"/>
                <wp:positionH relativeFrom="column">
                  <wp:posOffset>117063</wp:posOffset>
                </wp:positionH>
                <wp:positionV relativeFrom="paragraph">
                  <wp:posOffset>-11653</wp:posOffset>
                </wp:positionV>
                <wp:extent cx="712519" cy="890650"/>
                <wp:effectExtent l="0" t="0" r="0" b="0"/>
                <wp:wrapNone/>
                <wp:docPr id="1" name="Picture 2" descr="lambang pa ktl ed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mbang pa ktl editi"/>
                        <pic:cNvPicPr>
                          <a:picLocks noChangeAspect="1" noChangeArrowheads="1"/>
                        </pic:cNvPicPr>
                      </pic:nvPicPr>
                      <pic:blipFill>
                        <a:blip r:embed="rId1">
                          <a:clrChange>
                            <a:clrFrom>
                              <a:srgbClr val="FFFFFF"/>
                            </a:clrFrom>
                            <a:clrTo>
                              <a:srgbClr val="FFFFFF">
                                <a:alpha val="0"/>
                              </a:srgbClr>
                            </a:clrTo>
                          </a:clrChange>
                          <a:lum bright="-36000" contrast="6000"/>
                          <a:grayscl/>
                          <a:biLevel thresh="50000"/>
                        </a:blip>
                        <a:srcRect/>
                        <a:stretch>
                          <a:fillRect/>
                        </a:stretch>
                      </pic:blipFill>
                      <pic:spPr bwMode="auto">
                        <a:xfrm>
                          <a:off x="0" y="0"/>
                          <a:ext cx="712519" cy="890650"/>
                        </a:xfrm>
                        <a:prstGeom prst="rect">
                          <a:avLst/>
                        </a:prstGeom>
                        <a:noFill/>
                      </pic:spPr>
                    </pic:pic>
                  </a:graphicData>
                </a:graphic>
              </wp:anchor>
            </w:drawing>
          </w: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tc>
      <w:tc>
        <w:tcPr>
          <w:tcW w:w="7326" w:type="dxa"/>
          <w:gridSpan w:val="3"/>
        </w:tcPr>
        <w:p w:rsidR="004177DF" w:rsidRPr="00FA2242" w:rsidRDefault="004177DF" w:rsidP="00683F7D">
          <w:pPr>
            <w:ind w:left="34" w:right="5" w:hanging="12"/>
            <w:jc w:val="center"/>
            <w:cnfStyle w:val="100000000000"/>
            <w:rPr>
              <w:rFonts w:ascii="Stencil" w:hAnsi="Stencil"/>
              <w:b w:val="0"/>
              <w:bCs w:val="0"/>
            </w:rPr>
          </w:pPr>
          <w:r w:rsidRPr="00FA2242">
            <w:rPr>
              <w:rFonts w:ascii="Stencil" w:hAnsi="Stencil"/>
              <w:b w:val="0"/>
              <w:bCs w:val="0"/>
              <w:szCs w:val="32"/>
            </w:rPr>
            <w:t>PENGADILAN TINGGI AGAMA</w:t>
          </w:r>
          <w:r w:rsidRPr="00FA2242">
            <w:rPr>
              <w:rFonts w:ascii="Stencil" w:hAnsi="Stencil"/>
              <w:b w:val="0"/>
              <w:bCs w:val="0"/>
              <w:szCs w:val="32"/>
              <w:lang w:val="en-US"/>
            </w:rPr>
            <w:t xml:space="preserve"> </w:t>
          </w:r>
          <w:r w:rsidRPr="00FA2242">
            <w:rPr>
              <w:rFonts w:ascii="Stencil" w:hAnsi="Stencil"/>
              <w:b w:val="0"/>
              <w:bCs w:val="0"/>
            </w:rPr>
            <w:t>JAMBI</w:t>
          </w:r>
        </w:p>
        <w:p w:rsidR="004177DF" w:rsidRPr="00FA2242" w:rsidRDefault="004177DF" w:rsidP="00683F7D">
          <w:pPr>
            <w:ind w:left="34" w:right="5" w:hanging="12"/>
            <w:jc w:val="center"/>
            <w:cnfStyle w:val="100000000000"/>
            <w:rPr>
              <w:rFonts w:ascii="Stencil" w:hAnsi="Stencil"/>
              <w:b w:val="0"/>
              <w:bCs w:val="0"/>
              <w:sz w:val="20"/>
              <w:szCs w:val="20"/>
              <w:lang w:val="en-US"/>
            </w:rPr>
          </w:pPr>
          <w:r w:rsidRPr="00FA2242">
            <w:rPr>
              <w:rFonts w:ascii="Stencil" w:hAnsi="Stencil"/>
              <w:b w:val="0"/>
              <w:bCs w:val="0"/>
              <w:sz w:val="20"/>
              <w:szCs w:val="20"/>
            </w:rPr>
            <w:t>PENGADILAN AGAMA KUALA TUNGKAL</w:t>
          </w:r>
        </w:p>
        <w:p w:rsidR="004177DF" w:rsidRPr="003C3E09" w:rsidRDefault="004177DF" w:rsidP="00683F7D">
          <w:pPr>
            <w:ind w:left="130" w:right="175"/>
            <w:jc w:val="center"/>
            <w:cnfStyle w:val="100000000000"/>
            <w:rPr>
              <w:rFonts w:ascii="Agency FB" w:hAnsi="Agency FB"/>
              <w:b w:val="0"/>
              <w:bCs w:val="0"/>
              <w:sz w:val="16"/>
              <w:szCs w:val="16"/>
              <w:lang w:val="en-US"/>
            </w:rPr>
          </w:pPr>
          <w:proofErr w:type="spellStart"/>
          <w:r w:rsidRPr="003C3E09">
            <w:rPr>
              <w:rFonts w:ascii="Agency FB" w:eastAsia="Times New Roman" w:hAnsi="Agency FB" w:cs="Times New Roman"/>
              <w:b w:val="0"/>
              <w:bCs w:val="0"/>
              <w:sz w:val="16"/>
              <w:szCs w:val="16"/>
              <w:lang w:val="en-US"/>
            </w:rPr>
            <w:t>Jalan</w:t>
          </w:r>
          <w:proofErr w:type="spellEnd"/>
          <w:r w:rsidRPr="003C3E09">
            <w:rPr>
              <w:rFonts w:ascii="Agency FB" w:eastAsia="Times New Roman" w:hAnsi="Agency FB" w:cs="Times New Roman"/>
              <w:b w:val="0"/>
              <w:bCs w:val="0"/>
              <w:sz w:val="16"/>
              <w:szCs w:val="16"/>
              <w:lang w:val="en-US"/>
            </w:rPr>
            <w:t xml:space="preserve"> Prof. Dr. Sri </w:t>
          </w:r>
          <w:proofErr w:type="spellStart"/>
          <w:r w:rsidRPr="003C3E09">
            <w:rPr>
              <w:rFonts w:ascii="Agency FB" w:eastAsia="Times New Roman" w:hAnsi="Agency FB" w:cs="Times New Roman"/>
              <w:b w:val="0"/>
              <w:bCs w:val="0"/>
              <w:sz w:val="16"/>
              <w:szCs w:val="16"/>
              <w:lang w:val="en-US"/>
            </w:rPr>
            <w:t>Soedwi</w:t>
          </w:r>
          <w:proofErr w:type="spellEnd"/>
          <w:r w:rsidRPr="003C3E09">
            <w:rPr>
              <w:rFonts w:ascii="Agency FB" w:eastAsia="Times New Roman" w:hAnsi="Agency FB" w:cs="Times New Roman"/>
              <w:b w:val="0"/>
              <w:bCs w:val="0"/>
              <w:sz w:val="16"/>
              <w:szCs w:val="16"/>
              <w:lang w:val="en-US"/>
            </w:rPr>
            <w:t xml:space="preserve"> MS. </w:t>
          </w:r>
          <w:proofErr w:type="spellStart"/>
          <w:r w:rsidRPr="003C3E09">
            <w:rPr>
              <w:rFonts w:ascii="Agency FB" w:eastAsia="Times New Roman" w:hAnsi="Agency FB" w:cs="Times New Roman"/>
              <w:b w:val="0"/>
              <w:bCs w:val="0"/>
              <w:sz w:val="16"/>
              <w:szCs w:val="16"/>
              <w:lang w:val="en-US"/>
            </w:rPr>
            <w:t>Tlp</w:t>
          </w:r>
          <w:proofErr w:type="spellEnd"/>
          <w:proofErr w:type="gramStart"/>
          <w:r w:rsidRPr="003C3E09">
            <w:rPr>
              <w:rFonts w:ascii="Agency FB" w:eastAsia="Times New Roman" w:hAnsi="Agency FB" w:cs="Times New Roman"/>
              <w:b w:val="0"/>
              <w:bCs w:val="0"/>
              <w:sz w:val="16"/>
              <w:szCs w:val="16"/>
              <w:lang w:val="en-US"/>
            </w:rPr>
            <w:t>./</w:t>
          </w:r>
          <w:proofErr w:type="gramEnd"/>
          <w:r w:rsidRPr="003C3E09">
            <w:rPr>
              <w:rFonts w:ascii="Agency FB" w:eastAsia="Times New Roman" w:hAnsi="Agency FB" w:cs="Times New Roman"/>
              <w:b w:val="0"/>
              <w:bCs w:val="0"/>
              <w:sz w:val="16"/>
              <w:szCs w:val="16"/>
              <w:lang w:val="en-US"/>
            </w:rPr>
            <w:t>Fax. 0742-221082</w:t>
          </w:r>
          <w:r w:rsidRPr="003C3E09">
            <w:rPr>
              <w:rFonts w:ascii="Agency FB" w:hAnsi="Agency FB"/>
              <w:b w:val="0"/>
              <w:bCs w:val="0"/>
              <w:sz w:val="16"/>
              <w:szCs w:val="16"/>
              <w:lang w:val="en-US"/>
            </w:rPr>
            <w:t xml:space="preserve"> Kuala </w:t>
          </w:r>
          <w:proofErr w:type="spellStart"/>
          <w:r w:rsidRPr="003C3E09">
            <w:rPr>
              <w:rFonts w:ascii="Agency FB" w:hAnsi="Agency FB"/>
              <w:b w:val="0"/>
              <w:bCs w:val="0"/>
              <w:sz w:val="16"/>
              <w:szCs w:val="16"/>
              <w:lang w:val="en-US"/>
            </w:rPr>
            <w:t>Tungkal</w:t>
          </w:r>
          <w:proofErr w:type="spellEnd"/>
        </w:p>
        <w:p w:rsidR="004177DF" w:rsidRPr="00B6593C" w:rsidRDefault="004177DF" w:rsidP="00683F7D">
          <w:pPr>
            <w:ind w:right="175"/>
            <w:jc w:val="center"/>
            <w:cnfStyle w:val="100000000000"/>
            <w:rPr>
              <w:rFonts w:ascii="Agency FB" w:hAnsi="Agency FB"/>
              <w:b w:val="0"/>
              <w:bCs w:val="0"/>
              <w:sz w:val="4"/>
              <w:szCs w:val="4"/>
              <w:lang w:val="en-US"/>
            </w:rPr>
          </w:pPr>
        </w:p>
      </w:tc>
    </w:tr>
    <w:tr w:rsidR="004177DF" w:rsidRPr="0097327B" w:rsidTr="003D7E9F">
      <w:trPr>
        <w:cnfStyle w:val="000000100000"/>
      </w:trPr>
      <w:tc>
        <w:tcPr>
          <w:cnfStyle w:val="001000000000"/>
          <w:tcW w:w="1713" w:type="dxa"/>
          <w:vMerge/>
        </w:tcPr>
        <w:p w:rsidR="004177DF" w:rsidRPr="0097327B" w:rsidRDefault="004177DF" w:rsidP="00683F7D">
          <w:pPr>
            <w:pStyle w:val="Header"/>
            <w:rPr>
              <w:b w:val="0"/>
              <w:bCs w:val="0"/>
            </w:rPr>
          </w:pPr>
        </w:p>
      </w:tc>
      <w:tc>
        <w:tcPr>
          <w:tcW w:w="7326" w:type="dxa"/>
          <w:gridSpan w:val="3"/>
          <w:shd w:val="clear" w:color="auto" w:fill="auto"/>
        </w:tcPr>
        <w:p w:rsidR="004177DF" w:rsidRPr="003B2698" w:rsidRDefault="004177DF" w:rsidP="00683F7D">
          <w:pPr>
            <w:pStyle w:val="Header"/>
            <w:tabs>
              <w:tab w:val="clear" w:pos="4680"/>
            </w:tabs>
            <w:ind w:left="22" w:hanging="11"/>
            <w:jc w:val="center"/>
            <w:cnfStyle w:val="000000100000"/>
            <w:rPr>
              <w:rFonts w:ascii="Bookman Old Style" w:hAnsi="Bookman Old Style"/>
              <w:sz w:val="18"/>
              <w:szCs w:val="18"/>
              <w:lang w:val="en-US"/>
            </w:rPr>
          </w:pPr>
          <w:r w:rsidRPr="003B2698">
            <w:rPr>
              <w:rFonts w:ascii="Bookman Old Style" w:hAnsi="Bookman Old Style"/>
              <w:sz w:val="18"/>
              <w:szCs w:val="18"/>
            </w:rPr>
            <w:t>Standard Operational Procedure</w:t>
          </w:r>
          <w:r w:rsidRPr="003B2698">
            <w:rPr>
              <w:rFonts w:ascii="Bookman Old Style" w:hAnsi="Bookman Old Style"/>
              <w:sz w:val="18"/>
              <w:szCs w:val="18"/>
              <w:lang w:val="en-US"/>
            </w:rPr>
            <w:t xml:space="preserve"> </w:t>
          </w:r>
          <w:r w:rsidRPr="003B2698">
            <w:rPr>
              <w:rFonts w:ascii="Bookman Old Style" w:hAnsi="Bookman Old Style"/>
              <w:sz w:val="18"/>
              <w:szCs w:val="18"/>
            </w:rPr>
            <w:t>(SOP)</w:t>
          </w:r>
        </w:p>
        <w:p w:rsidR="00897166" w:rsidRPr="001A7A78" w:rsidRDefault="0023356B" w:rsidP="00683F7D">
          <w:pPr>
            <w:pStyle w:val="Header"/>
            <w:tabs>
              <w:tab w:val="clear" w:pos="4680"/>
            </w:tabs>
            <w:ind w:left="22" w:hanging="11"/>
            <w:jc w:val="center"/>
            <w:cnfStyle w:val="000000100000"/>
            <w:rPr>
              <w:rFonts w:ascii="Stencil" w:hAnsi="Stencil"/>
              <w:color w:val="0070C0"/>
              <w:lang w:val="en-US"/>
            </w:rPr>
          </w:pPr>
          <w:proofErr w:type="spellStart"/>
          <w:r>
            <w:rPr>
              <w:rFonts w:ascii="Stencil" w:hAnsi="Stencil"/>
              <w:color w:val="0070C0"/>
              <w:sz w:val="22"/>
              <w:szCs w:val="22"/>
              <w:lang w:val="en-US"/>
            </w:rPr>
            <w:t>Sita</w:t>
          </w:r>
          <w:proofErr w:type="spellEnd"/>
          <w:r>
            <w:rPr>
              <w:rFonts w:ascii="Stencil" w:hAnsi="Stencil"/>
              <w:color w:val="0070C0"/>
              <w:sz w:val="22"/>
              <w:szCs w:val="22"/>
              <w:lang w:val="en-US"/>
            </w:rPr>
            <w:t xml:space="preserve"> </w:t>
          </w:r>
          <w:proofErr w:type="spellStart"/>
          <w:r>
            <w:rPr>
              <w:rFonts w:ascii="Stencil" w:hAnsi="Stencil"/>
              <w:color w:val="0070C0"/>
              <w:sz w:val="22"/>
              <w:szCs w:val="22"/>
              <w:lang w:val="en-US"/>
            </w:rPr>
            <w:t>eksekusi</w:t>
          </w:r>
          <w:proofErr w:type="spellEnd"/>
          <w:r>
            <w:rPr>
              <w:rFonts w:ascii="Stencil" w:hAnsi="Stencil"/>
              <w:color w:val="0070C0"/>
              <w:sz w:val="22"/>
              <w:szCs w:val="22"/>
              <w:lang w:val="en-US"/>
            </w:rPr>
            <w:t xml:space="preserve"> </w:t>
          </w:r>
          <w:proofErr w:type="spellStart"/>
          <w:r>
            <w:rPr>
              <w:rFonts w:ascii="Stencil" w:hAnsi="Stencil"/>
              <w:color w:val="0070C0"/>
              <w:sz w:val="22"/>
              <w:szCs w:val="22"/>
              <w:lang w:val="en-US"/>
            </w:rPr>
            <w:t>lelang</w:t>
          </w:r>
          <w:proofErr w:type="spellEnd"/>
          <w:r>
            <w:rPr>
              <w:rFonts w:ascii="Stencil" w:hAnsi="Stencil"/>
              <w:color w:val="0070C0"/>
              <w:sz w:val="22"/>
              <w:szCs w:val="22"/>
              <w:lang w:val="en-US"/>
            </w:rPr>
            <w:t xml:space="preserve"> (</w:t>
          </w:r>
          <w:proofErr w:type="spellStart"/>
          <w:r>
            <w:rPr>
              <w:rFonts w:ascii="Stencil" w:hAnsi="Stencil"/>
              <w:color w:val="0070C0"/>
              <w:sz w:val="22"/>
              <w:szCs w:val="22"/>
              <w:lang w:val="en-US"/>
            </w:rPr>
            <w:t>eksekutorial</w:t>
          </w:r>
          <w:proofErr w:type="spellEnd"/>
          <w:r>
            <w:rPr>
              <w:rFonts w:ascii="Stencil" w:hAnsi="Stencil"/>
              <w:color w:val="0070C0"/>
              <w:sz w:val="22"/>
              <w:szCs w:val="22"/>
              <w:lang w:val="en-US"/>
            </w:rPr>
            <w:t xml:space="preserve"> </w:t>
          </w:r>
          <w:proofErr w:type="spellStart"/>
          <w:r>
            <w:rPr>
              <w:rFonts w:ascii="Stencil" w:hAnsi="Stencil"/>
              <w:color w:val="0070C0"/>
              <w:sz w:val="22"/>
              <w:szCs w:val="22"/>
              <w:lang w:val="en-US"/>
            </w:rPr>
            <w:t>beslaag</w:t>
          </w:r>
          <w:proofErr w:type="spellEnd"/>
          <w:r>
            <w:rPr>
              <w:rFonts w:ascii="Stencil" w:hAnsi="Stencil"/>
              <w:color w:val="0070C0"/>
              <w:sz w:val="22"/>
              <w:szCs w:val="22"/>
              <w:lang w:val="en-US"/>
            </w:rPr>
            <w:t>)</w:t>
          </w:r>
        </w:p>
        <w:p w:rsidR="004177DF" w:rsidRPr="00AF4AA5" w:rsidRDefault="004177DF" w:rsidP="00683F7D">
          <w:pPr>
            <w:pStyle w:val="Header"/>
            <w:tabs>
              <w:tab w:val="clear" w:pos="4680"/>
            </w:tabs>
            <w:ind w:left="22" w:hanging="11"/>
            <w:jc w:val="center"/>
            <w:cnfStyle w:val="000000100000"/>
            <w:rPr>
              <w:rFonts w:ascii="Stencil" w:hAnsi="Stencil"/>
              <w:sz w:val="18"/>
              <w:szCs w:val="18"/>
            </w:rPr>
          </w:pPr>
          <w:r w:rsidRPr="00AF4AA5">
            <w:rPr>
              <w:rFonts w:ascii="Stencil" w:hAnsi="Stencil"/>
              <w:sz w:val="18"/>
              <w:szCs w:val="18"/>
            </w:rPr>
            <w:t>DI PENGADILAN AGAMA KUALA TUNGKAL</w:t>
          </w:r>
        </w:p>
      </w:tc>
    </w:tr>
    <w:tr w:rsidR="004177DF" w:rsidRPr="0097327B" w:rsidTr="003D7E9F">
      <w:trPr>
        <w:cnfStyle w:val="000000010000"/>
      </w:trPr>
      <w:tc>
        <w:tcPr>
          <w:cnfStyle w:val="001000000000"/>
          <w:tcW w:w="1713" w:type="dxa"/>
          <w:tcBorders>
            <w:right w:val="single" w:sz="4" w:space="0" w:color="FFFFFF" w:themeColor="background1"/>
          </w:tcBorders>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 xml:space="preserve">Nomor </w:t>
          </w:r>
          <w:r>
            <w:rPr>
              <w:b w:val="0"/>
              <w:bCs w:val="0"/>
              <w:sz w:val="18"/>
              <w:szCs w:val="18"/>
              <w:lang w:val="en-US"/>
            </w:rPr>
            <w:t xml:space="preserve"> </w:t>
          </w:r>
          <w:r w:rsidRPr="00B6593C">
            <w:rPr>
              <w:b w:val="0"/>
              <w:bCs w:val="0"/>
              <w:sz w:val="18"/>
              <w:szCs w:val="18"/>
            </w:rPr>
            <w:t>S</w:t>
          </w:r>
          <w:r>
            <w:rPr>
              <w:b w:val="0"/>
              <w:bCs w:val="0"/>
              <w:sz w:val="18"/>
              <w:szCs w:val="18"/>
              <w:lang w:val="en-US"/>
            </w:rPr>
            <w:t xml:space="preserve"> </w:t>
          </w:r>
          <w:r w:rsidRPr="00B6593C">
            <w:rPr>
              <w:b w:val="0"/>
              <w:bCs w:val="0"/>
              <w:sz w:val="18"/>
              <w:szCs w:val="18"/>
            </w:rPr>
            <w:t>O</w:t>
          </w:r>
          <w:r>
            <w:rPr>
              <w:b w:val="0"/>
              <w:bCs w:val="0"/>
              <w:sz w:val="18"/>
              <w:szCs w:val="18"/>
              <w:lang w:val="en-US"/>
            </w:rPr>
            <w:t xml:space="preserve"> </w:t>
          </w:r>
          <w:r w:rsidRPr="00B6593C">
            <w:rPr>
              <w:b w:val="0"/>
              <w:bCs w:val="0"/>
              <w:sz w:val="18"/>
              <w:szCs w:val="18"/>
            </w:rPr>
            <w:t>P</w:t>
          </w:r>
          <w:r w:rsidRPr="00B6593C">
            <w:rPr>
              <w:b w:val="0"/>
              <w:bCs w:val="0"/>
              <w:sz w:val="18"/>
              <w:szCs w:val="18"/>
              <w:lang w:val="en-US"/>
            </w:rPr>
            <w:tab/>
            <w:t>:</w:t>
          </w:r>
        </w:p>
      </w:tc>
      <w:tc>
        <w:tcPr>
          <w:tcW w:w="3532" w:type="dxa"/>
          <w:tcBorders>
            <w:left w:val="single" w:sz="4" w:space="0" w:color="FFFFFF" w:themeColor="background1"/>
          </w:tcBorders>
        </w:tcPr>
        <w:p w:rsidR="004177DF" w:rsidRPr="00B6593C" w:rsidRDefault="004177DF" w:rsidP="00683F7D">
          <w:pPr>
            <w:pStyle w:val="Header"/>
            <w:ind w:left="28"/>
            <w:cnfStyle w:val="000000010000"/>
            <w:rPr>
              <w:sz w:val="18"/>
              <w:szCs w:val="18"/>
            </w:rPr>
          </w:pPr>
          <w:r w:rsidRPr="00B6593C">
            <w:rPr>
              <w:sz w:val="18"/>
              <w:szCs w:val="18"/>
            </w:rPr>
            <w:t>W5-A3/042/Kp.001/I/2011</w:t>
          </w:r>
        </w:p>
      </w:tc>
      <w:tc>
        <w:tcPr>
          <w:tcW w:w="1985" w:type="dxa"/>
          <w:tcBorders>
            <w:right w:val="single" w:sz="4" w:space="0" w:color="FFFFFF" w:themeColor="background1"/>
          </w:tcBorders>
        </w:tcPr>
        <w:p w:rsidR="004177DF" w:rsidRPr="00B6593C" w:rsidRDefault="004177DF" w:rsidP="00683F7D">
          <w:pPr>
            <w:pStyle w:val="Header"/>
            <w:tabs>
              <w:tab w:val="right" w:pos="1735"/>
            </w:tabs>
            <w:ind w:left="71"/>
            <w:cnfStyle w:val="000000010000"/>
            <w:rPr>
              <w:sz w:val="18"/>
              <w:szCs w:val="18"/>
            </w:rPr>
          </w:pPr>
          <w:r w:rsidRPr="00B6593C">
            <w:rPr>
              <w:sz w:val="18"/>
              <w:szCs w:val="18"/>
            </w:rPr>
            <w:t>Revisi T</w:t>
          </w:r>
          <w:proofErr w:type="spellStart"/>
          <w:r w:rsidRPr="00B6593C">
            <w:rPr>
              <w:sz w:val="18"/>
              <w:szCs w:val="18"/>
              <w:lang w:val="en-US"/>
            </w:rPr>
            <w:t>anggal</w:t>
          </w:r>
          <w:proofErr w:type="spellEnd"/>
          <w:r w:rsidRPr="00B6593C">
            <w:rPr>
              <w:sz w:val="18"/>
              <w:szCs w:val="18"/>
              <w:lang w:val="en-US"/>
            </w:rPr>
            <w:tab/>
            <w:t>:</w:t>
          </w:r>
          <w:r w:rsidRPr="00B6593C">
            <w:rPr>
              <w:sz w:val="18"/>
              <w:szCs w:val="18"/>
            </w:rPr>
            <w:t xml:space="preserve">  </w:t>
          </w:r>
        </w:p>
      </w:tc>
      <w:tc>
        <w:tcPr>
          <w:tcW w:w="1809" w:type="dxa"/>
          <w:tcBorders>
            <w:left w:val="single" w:sz="4" w:space="0" w:color="FFFFFF" w:themeColor="background1"/>
          </w:tcBorders>
        </w:tcPr>
        <w:p w:rsidR="004177DF" w:rsidRPr="00B6593C" w:rsidRDefault="000E2FDF" w:rsidP="00683F7D">
          <w:pPr>
            <w:pStyle w:val="Header"/>
            <w:ind w:left="58"/>
            <w:cnfStyle w:val="000000010000"/>
            <w:rPr>
              <w:sz w:val="18"/>
              <w:szCs w:val="18"/>
            </w:rPr>
          </w:pPr>
          <w:r>
            <w:rPr>
              <w:sz w:val="18"/>
              <w:szCs w:val="18"/>
              <w:lang w:val="en-US"/>
            </w:rPr>
            <w:t xml:space="preserve">02 </w:t>
          </w:r>
          <w:proofErr w:type="spellStart"/>
          <w:r>
            <w:rPr>
              <w:sz w:val="18"/>
              <w:szCs w:val="18"/>
              <w:lang w:val="en-US"/>
            </w:rPr>
            <w:t>Januari</w:t>
          </w:r>
          <w:proofErr w:type="spellEnd"/>
          <w:r>
            <w:rPr>
              <w:sz w:val="18"/>
              <w:szCs w:val="18"/>
              <w:lang w:val="en-US"/>
            </w:rPr>
            <w:t xml:space="preserve"> 2013</w:t>
          </w:r>
        </w:p>
      </w:tc>
    </w:tr>
    <w:tr w:rsidR="004177DF" w:rsidRPr="0097327B" w:rsidTr="003D7E9F">
      <w:trPr>
        <w:cnfStyle w:val="000000100000"/>
      </w:trPr>
      <w:tc>
        <w:tcPr>
          <w:cnfStyle w:val="001000000000"/>
          <w:tcW w:w="1713" w:type="dxa"/>
          <w:tcBorders>
            <w:top w:val="single" w:sz="4" w:space="0" w:color="FFFFFF" w:themeColor="background1"/>
            <w:right w:val="single" w:sz="4" w:space="0" w:color="FFFFFF" w:themeColor="background1"/>
          </w:tcBorders>
          <w:shd w:val="clear" w:color="auto" w:fill="auto"/>
          <w:vAlign w:val="center"/>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Tgl Ditetapkan</w:t>
          </w:r>
          <w:r w:rsidRPr="00B6593C">
            <w:rPr>
              <w:b w:val="0"/>
              <w:bCs w:val="0"/>
              <w:sz w:val="18"/>
              <w:szCs w:val="18"/>
              <w:lang w:val="en-US"/>
            </w:rPr>
            <w:tab/>
            <w:t>:</w:t>
          </w:r>
        </w:p>
      </w:tc>
      <w:tc>
        <w:tcPr>
          <w:tcW w:w="3532" w:type="dxa"/>
          <w:tcBorders>
            <w:top w:val="single" w:sz="4" w:space="0" w:color="FFFFFF" w:themeColor="background1"/>
            <w:left w:val="single" w:sz="4" w:space="0" w:color="FFFFFF" w:themeColor="background1"/>
          </w:tcBorders>
          <w:shd w:val="clear" w:color="auto" w:fill="auto"/>
          <w:vAlign w:val="center"/>
        </w:tcPr>
        <w:p w:rsidR="004177DF" w:rsidRPr="00B6593C" w:rsidRDefault="004177DF" w:rsidP="00683F7D">
          <w:pPr>
            <w:pStyle w:val="Header"/>
            <w:ind w:left="28"/>
            <w:cnfStyle w:val="000000100000"/>
            <w:rPr>
              <w:sz w:val="18"/>
              <w:szCs w:val="18"/>
            </w:rPr>
          </w:pPr>
          <w:r w:rsidRPr="00B6593C">
            <w:rPr>
              <w:sz w:val="18"/>
              <w:szCs w:val="18"/>
            </w:rPr>
            <w:t>03 Januari 2011</w:t>
          </w:r>
        </w:p>
      </w:tc>
      <w:tc>
        <w:tcPr>
          <w:tcW w:w="1985" w:type="dxa"/>
          <w:tcBorders>
            <w:right w:val="single" w:sz="4" w:space="0" w:color="FFFFFF" w:themeColor="background1"/>
          </w:tcBorders>
          <w:shd w:val="clear" w:color="auto" w:fill="auto"/>
          <w:vAlign w:val="center"/>
        </w:tcPr>
        <w:p w:rsidR="004177DF" w:rsidRPr="00B6593C" w:rsidRDefault="004177DF" w:rsidP="00683F7D">
          <w:pPr>
            <w:pStyle w:val="Header"/>
            <w:tabs>
              <w:tab w:val="right" w:pos="1735"/>
            </w:tabs>
            <w:ind w:left="71"/>
            <w:cnfStyle w:val="000000100000"/>
            <w:rPr>
              <w:sz w:val="18"/>
              <w:szCs w:val="18"/>
              <w:lang w:val="en-US"/>
            </w:rPr>
          </w:pPr>
          <w:r w:rsidRPr="00B6593C">
            <w:rPr>
              <w:sz w:val="18"/>
              <w:szCs w:val="18"/>
            </w:rPr>
            <w:t>Halaman</w:t>
          </w:r>
          <w:r w:rsidRPr="00B6593C">
            <w:rPr>
              <w:sz w:val="18"/>
              <w:szCs w:val="18"/>
              <w:lang w:val="en-US"/>
            </w:rPr>
            <w:tab/>
            <w:t>:</w:t>
          </w:r>
        </w:p>
      </w:tc>
      <w:tc>
        <w:tcPr>
          <w:tcW w:w="1809" w:type="dxa"/>
          <w:tcBorders>
            <w:left w:val="single" w:sz="4" w:space="0" w:color="FFFFFF" w:themeColor="background1"/>
          </w:tcBorders>
          <w:shd w:val="clear" w:color="auto" w:fill="auto"/>
          <w:vAlign w:val="center"/>
        </w:tcPr>
        <w:p w:rsidR="004177DF" w:rsidRPr="00AC4A44" w:rsidRDefault="00AB61B1" w:rsidP="00683F7D">
          <w:pPr>
            <w:ind w:left="425"/>
            <w:cnfStyle w:val="000000100000"/>
            <w:rPr>
              <w:rFonts w:asciiTheme="majorBidi" w:hAnsiTheme="majorBidi" w:cstheme="majorBidi"/>
              <w:sz w:val="26"/>
              <w:szCs w:val="26"/>
              <w:lang w:val="en-US"/>
            </w:rPr>
          </w:pPr>
          <w:r w:rsidRPr="00AC4A44">
            <w:rPr>
              <w:rFonts w:asciiTheme="majorBidi" w:hAnsiTheme="majorBidi" w:cstheme="majorBidi"/>
              <w:sz w:val="20"/>
              <w:szCs w:val="20"/>
            </w:rPr>
            <w:fldChar w:fldCharType="begin"/>
          </w:r>
          <w:r w:rsidR="004177DF" w:rsidRPr="00AC4A44">
            <w:rPr>
              <w:rFonts w:asciiTheme="majorBidi" w:hAnsiTheme="majorBidi" w:cstheme="majorBidi"/>
              <w:sz w:val="20"/>
              <w:szCs w:val="20"/>
            </w:rPr>
            <w:instrText xml:space="preserve"> PAGE </w:instrText>
          </w:r>
          <w:r w:rsidRPr="00AC4A44">
            <w:rPr>
              <w:rFonts w:asciiTheme="majorBidi" w:hAnsiTheme="majorBidi" w:cstheme="majorBidi"/>
              <w:sz w:val="20"/>
              <w:szCs w:val="20"/>
            </w:rPr>
            <w:fldChar w:fldCharType="separate"/>
          </w:r>
          <w:r w:rsidR="000E2FDF">
            <w:rPr>
              <w:rFonts w:asciiTheme="majorBidi" w:hAnsiTheme="majorBidi" w:cstheme="majorBidi"/>
              <w:noProof/>
              <w:sz w:val="20"/>
              <w:szCs w:val="20"/>
            </w:rPr>
            <w:t>32</w:t>
          </w:r>
          <w:r w:rsidRPr="00AC4A44">
            <w:rPr>
              <w:rFonts w:asciiTheme="majorBidi" w:hAnsiTheme="majorBidi" w:cstheme="majorBidi"/>
              <w:sz w:val="20"/>
              <w:szCs w:val="20"/>
            </w:rPr>
            <w:fldChar w:fldCharType="end"/>
          </w:r>
        </w:p>
      </w:tc>
    </w:tr>
  </w:tbl>
  <w:p w:rsidR="00A162EF" w:rsidRPr="00224FB0" w:rsidRDefault="00A162EF" w:rsidP="00224FB0">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96463"/>
    <w:multiLevelType w:val="hybridMultilevel"/>
    <w:tmpl w:val="E7A2B69C"/>
    <w:lvl w:ilvl="0" w:tplc="8B805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1C5A61"/>
    <w:multiLevelType w:val="hybridMultilevel"/>
    <w:tmpl w:val="8F6832CA"/>
    <w:lvl w:ilvl="0" w:tplc="080E81DC">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6602F3"/>
    <w:multiLevelType w:val="hybridMultilevel"/>
    <w:tmpl w:val="AAD2B952"/>
    <w:lvl w:ilvl="0" w:tplc="E328FA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671A27"/>
    <w:multiLevelType w:val="hybridMultilevel"/>
    <w:tmpl w:val="2CCE5CFA"/>
    <w:lvl w:ilvl="0" w:tplc="34B8014A">
      <w:start w:val="1"/>
      <w:numFmt w:val="decimal"/>
      <w:lvlText w:val="%1."/>
      <w:lvlJc w:val="left"/>
      <w:pPr>
        <w:ind w:left="360" w:hanging="360"/>
      </w:pPr>
      <w:rPr>
        <w:rFonts w:ascii="Cambria" w:eastAsia="Calibri" w:hAnsi="Cambria"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81C1895"/>
    <w:multiLevelType w:val="hybridMultilevel"/>
    <w:tmpl w:val="6C126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7570B3"/>
    <w:multiLevelType w:val="hybridMultilevel"/>
    <w:tmpl w:val="75522AD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D17427B"/>
    <w:multiLevelType w:val="hybridMultilevel"/>
    <w:tmpl w:val="57245FA2"/>
    <w:lvl w:ilvl="0" w:tplc="92F426FE">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F5617A"/>
    <w:multiLevelType w:val="hybridMultilevel"/>
    <w:tmpl w:val="AC744CAA"/>
    <w:lvl w:ilvl="0" w:tplc="9F2CD7D2">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7B6C75"/>
    <w:multiLevelType w:val="hybridMultilevel"/>
    <w:tmpl w:val="4080DF04"/>
    <w:lvl w:ilvl="0" w:tplc="84924CC2">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F18CA"/>
    <w:multiLevelType w:val="hybridMultilevel"/>
    <w:tmpl w:val="58A2B198"/>
    <w:lvl w:ilvl="0" w:tplc="080E81DC">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444363"/>
    <w:multiLevelType w:val="hybridMultilevel"/>
    <w:tmpl w:val="71089B1A"/>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26954AB2"/>
    <w:multiLevelType w:val="hybridMultilevel"/>
    <w:tmpl w:val="6180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D05BE5"/>
    <w:multiLevelType w:val="hybridMultilevel"/>
    <w:tmpl w:val="42369FF4"/>
    <w:lvl w:ilvl="0" w:tplc="085E4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5E3DDB"/>
    <w:multiLevelType w:val="hybridMultilevel"/>
    <w:tmpl w:val="7B283120"/>
    <w:lvl w:ilvl="0" w:tplc="9AD8FCC8">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7F3680"/>
    <w:multiLevelType w:val="hybridMultilevel"/>
    <w:tmpl w:val="269C9DD4"/>
    <w:lvl w:ilvl="0" w:tplc="482AF8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373D5A"/>
    <w:multiLevelType w:val="hybridMultilevel"/>
    <w:tmpl w:val="BE4CF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163620"/>
    <w:multiLevelType w:val="hybridMultilevel"/>
    <w:tmpl w:val="6BC003C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6204E"/>
    <w:multiLevelType w:val="hybridMultilevel"/>
    <w:tmpl w:val="F582344E"/>
    <w:lvl w:ilvl="0" w:tplc="4CCC8DB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D47891"/>
    <w:multiLevelType w:val="hybridMultilevel"/>
    <w:tmpl w:val="646E4E2A"/>
    <w:lvl w:ilvl="0" w:tplc="57943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F66A87"/>
    <w:multiLevelType w:val="hybridMultilevel"/>
    <w:tmpl w:val="3160A1BC"/>
    <w:lvl w:ilvl="0" w:tplc="3FFC23FA">
      <w:start w:val="1"/>
      <w:numFmt w:val="decimal"/>
      <w:lvlText w:val="%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20">
    <w:nsid w:val="3F927955"/>
    <w:multiLevelType w:val="hybridMultilevel"/>
    <w:tmpl w:val="22B8568A"/>
    <w:lvl w:ilvl="0" w:tplc="2C6C70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060457"/>
    <w:multiLevelType w:val="hybridMultilevel"/>
    <w:tmpl w:val="7504BB6C"/>
    <w:lvl w:ilvl="0" w:tplc="0C16E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3574A8"/>
    <w:multiLevelType w:val="hybridMultilevel"/>
    <w:tmpl w:val="398E6DDC"/>
    <w:lvl w:ilvl="0" w:tplc="0421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D42021"/>
    <w:multiLevelType w:val="hybridMultilevel"/>
    <w:tmpl w:val="A81E0E66"/>
    <w:lvl w:ilvl="0" w:tplc="C68461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7A0E78"/>
    <w:multiLevelType w:val="hybridMultilevel"/>
    <w:tmpl w:val="6AD26F5E"/>
    <w:lvl w:ilvl="0" w:tplc="0A7A43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862C9A"/>
    <w:multiLevelType w:val="hybridMultilevel"/>
    <w:tmpl w:val="73EEDB86"/>
    <w:lvl w:ilvl="0" w:tplc="D0A62DA6">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10072E"/>
    <w:multiLevelType w:val="hybridMultilevel"/>
    <w:tmpl w:val="60561F72"/>
    <w:lvl w:ilvl="0" w:tplc="0AD6FB84">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BA6CA2"/>
    <w:multiLevelType w:val="hybridMultilevel"/>
    <w:tmpl w:val="C4E65856"/>
    <w:lvl w:ilvl="0" w:tplc="781E9656">
      <w:start w:val="1"/>
      <w:numFmt w:val="upperRoman"/>
      <w:lvlText w:val="%1."/>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4C1A2C"/>
    <w:multiLevelType w:val="hybridMultilevel"/>
    <w:tmpl w:val="77E036F2"/>
    <w:lvl w:ilvl="0" w:tplc="3FFC23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8F2CEE"/>
    <w:multiLevelType w:val="hybridMultilevel"/>
    <w:tmpl w:val="D40ECA04"/>
    <w:lvl w:ilvl="0" w:tplc="B6A202EE">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2D1120"/>
    <w:multiLevelType w:val="hybridMultilevel"/>
    <w:tmpl w:val="41EAF90A"/>
    <w:lvl w:ilvl="0" w:tplc="30A8F3F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A502F1"/>
    <w:multiLevelType w:val="hybridMultilevel"/>
    <w:tmpl w:val="32DEF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5C60B9"/>
    <w:multiLevelType w:val="hybridMultilevel"/>
    <w:tmpl w:val="B2F84FCA"/>
    <w:lvl w:ilvl="0" w:tplc="ED78C76A">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244C68"/>
    <w:multiLevelType w:val="hybridMultilevel"/>
    <w:tmpl w:val="F88A7D84"/>
    <w:lvl w:ilvl="0" w:tplc="C400E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66C0773"/>
    <w:multiLevelType w:val="hybridMultilevel"/>
    <w:tmpl w:val="E36C5786"/>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5">
    <w:nsid w:val="6B880D3C"/>
    <w:multiLevelType w:val="hybridMultilevel"/>
    <w:tmpl w:val="C7CECE98"/>
    <w:lvl w:ilvl="0" w:tplc="744CE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7873BF"/>
    <w:multiLevelType w:val="hybridMultilevel"/>
    <w:tmpl w:val="7BD4F892"/>
    <w:lvl w:ilvl="0" w:tplc="A08204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0A3D3F"/>
    <w:multiLevelType w:val="hybridMultilevel"/>
    <w:tmpl w:val="B9383C14"/>
    <w:lvl w:ilvl="0" w:tplc="5EA6A4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32048B"/>
    <w:multiLevelType w:val="hybridMultilevel"/>
    <w:tmpl w:val="2AA67806"/>
    <w:lvl w:ilvl="0" w:tplc="3558E7DA">
      <w:start w:val="1"/>
      <w:numFmt w:val="lowerLetter"/>
      <w:lvlText w:val="%1."/>
      <w:lvlJc w:val="left"/>
      <w:pPr>
        <w:ind w:left="638" w:hanging="360"/>
      </w:pPr>
      <w:rPr>
        <w:rFonts w:hint="default"/>
      </w:rPr>
    </w:lvl>
    <w:lvl w:ilvl="1" w:tplc="04210019" w:tentative="1">
      <w:start w:val="1"/>
      <w:numFmt w:val="lowerLetter"/>
      <w:lvlText w:val="%2."/>
      <w:lvlJc w:val="left"/>
      <w:pPr>
        <w:ind w:left="1358" w:hanging="360"/>
      </w:pPr>
    </w:lvl>
    <w:lvl w:ilvl="2" w:tplc="0421001B" w:tentative="1">
      <w:start w:val="1"/>
      <w:numFmt w:val="lowerRoman"/>
      <w:lvlText w:val="%3."/>
      <w:lvlJc w:val="right"/>
      <w:pPr>
        <w:ind w:left="2078" w:hanging="180"/>
      </w:pPr>
    </w:lvl>
    <w:lvl w:ilvl="3" w:tplc="0421000F" w:tentative="1">
      <w:start w:val="1"/>
      <w:numFmt w:val="decimal"/>
      <w:lvlText w:val="%4."/>
      <w:lvlJc w:val="left"/>
      <w:pPr>
        <w:ind w:left="2798" w:hanging="360"/>
      </w:pPr>
    </w:lvl>
    <w:lvl w:ilvl="4" w:tplc="04210019" w:tentative="1">
      <w:start w:val="1"/>
      <w:numFmt w:val="lowerLetter"/>
      <w:lvlText w:val="%5."/>
      <w:lvlJc w:val="left"/>
      <w:pPr>
        <w:ind w:left="3518" w:hanging="360"/>
      </w:pPr>
    </w:lvl>
    <w:lvl w:ilvl="5" w:tplc="0421001B" w:tentative="1">
      <w:start w:val="1"/>
      <w:numFmt w:val="lowerRoman"/>
      <w:lvlText w:val="%6."/>
      <w:lvlJc w:val="right"/>
      <w:pPr>
        <w:ind w:left="4238" w:hanging="180"/>
      </w:pPr>
    </w:lvl>
    <w:lvl w:ilvl="6" w:tplc="0421000F" w:tentative="1">
      <w:start w:val="1"/>
      <w:numFmt w:val="decimal"/>
      <w:lvlText w:val="%7."/>
      <w:lvlJc w:val="left"/>
      <w:pPr>
        <w:ind w:left="4958" w:hanging="360"/>
      </w:pPr>
    </w:lvl>
    <w:lvl w:ilvl="7" w:tplc="04210019" w:tentative="1">
      <w:start w:val="1"/>
      <w:numFmt w:val="lowerLetter"/>
      <w:lvlText w:val="%8."/>
      <w:lvlJc w:val="left"/>
      <w:pPr>
        <w:ind w:left="5678" w:hanging="360"/>
      </w:pPr>
    </w:lvl>
    <w:lvl w:ilvl="8" w:tplc="0421001B" w:tentative="1">
      <w:start w:val="1"/>
      <w:numFmt w:val="lowerRoman"/>
      <w:lvlText w:val="%9."/>
      <w:lvlJc w:val="right"/>
      <w:pPr>
        <w:ind w:left="6398" w:hanging="180"/>
      </w:pPr>
    </w:lvl>
  </w:abstractNum>
  <w:abstractNum w:abstractNumId="39">
    <w:nsid w:val="75004C15"/>
    <w:multiLevelType w:val="hybridMultilevel"/>
    <w:tmpl w:val="E9503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650AB6"/>
    <w:multiLevelType w:val="hybridMultilevel"/>
    <w:tmpl w:val="940E51D8"/>
    <w:lvl w:ilvl="0" w:tplc="A1D8626E">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7A0D169A"/>
    <w:multiLevelType w:val="hybridMultilevel"/>
    <w:tmpl w:val="7A64F2D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291088"/>
    <w:multiLevelType w:val="hybridMultilevel"/>
    <w:tmpl w:val="AC5E3D32"/>
    <w:lvl w:ilvl="0" w:tplc="0700C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AD58FF"/>
    <w:multiLevelType w:val="hybridMultilevel"/>
    <w:tmpl w:val="0CEE8916"/>
    <w:lvl w:ilvl="0" w:tplc="2AF4390C">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4E5974"/>
    <w:multiLevelType w:val="hybridMultilevel"/>
    <w:tmpl w:val="FAC87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0"/>
  </w:num>
  <w:num w:numId="3">
    <w:abstractNumId w:val="10"/>
  </w:num>
  <w:num w:numId="4">
    <w:abstractNumId w:val="38"/>
  </w:num>
  <w:num w:numId="5">
    <w:abstractNumId w:val="28"/>
  </w:num>
  <w:num w:numId="6">
    <w:abstractNumId w:val="19"/>
  </w:num>
  <w:num w:numId="7">
    <w:abstractNumId w:val="3"/>
  </w:num>
  <w:num w:numId="8">
    <w:abstractNumId w:val="32"/>
  </w:num>
  <w:num w:numId="9">
    <w:abstractNumId w:val="6"/>
  </w:num>
  <w:num w:numId="10">
    <w:abstractNumId w:val="43"/>
  </w:num>
  <w:num w:numId="11">
    <w:abstractNumId w:val="25"/>
  </w:num>
  <w:num w:numId="12">
    <w:abstractNumId w:val="26"/>
  </w:num>
  <w:num w:numId="13">
    <w:abstractNumId w:val="23"/>
  </w:num>
  <w:num w:numId="14">
    <w:abstractNumId w:val="41"/>
  </w:num>
  <w:num w:numId="15">
    <w:abstractNumId w:val="27"/>
  </w:num>
  <w:num w:numId="16">
    <w:abstractNumId w:val="5"/>
  </w:num>
  <w:num w:numId="17">
    <w:abstractNumId w:val="13"/>
  </w:num>
  <w:num w:numId="18">
    <w:abstractNumId w:val="33"/>
  </w:num>
  <w:num w:numId="19">
    <w:abstractNumId w:val="2"/>
  </w:num>
  <w:num w:numId="20">
    <w:abstractNumId w:val="37"/>
  </w:num>
  <w:num w:numId="21">
    <w:abstractNumId w:val="42"/>
  </w:num>
  <w:num w:numId="22">
    <w:abstractNumId w:val="21"/>
  </w:num>
  <w:num w:numId="23">
    <w:abstractNumId w:val="12"/>
  </w:num>
  <w:num w:numId="24">
    <w:abstractNumId w:val="34"/>
  </w:num>
  <w:num w:numId="25">
    <w:abstractNumId w:val="24"/>
  </w:num>
  <w:num w:numId="26">
    <w:abstractNumId w:val="29"/>
  </w:num>
  <w:num w:numId="27">
    <w:abstractNumId w:val="35"/>
  </w:num>
  <w:num w:numId="28">
    <w:abstractNumId w:val="9"/>
  </w:num>
  <w:num w:numId="29">
    <w:abstractNumId w:val="18"/>
  </w:num>
  <w:num w:numId="30">
    <w:abstractNumId w:val="7"/>
  </w:num>
  <w:num w:numId="31">
    <w:abstractNumId w:val="20"/>
  </w:num>
  <w:num w:numId="32">
    <w:abstractNumId w:val="8"/>
  </w:num>
  <w:num w:numId="33">
    <w:abstractNumId w:val="11"/>
  </w:num>
  <w:num w:numId="34">
    <w:abstractNumId w:val="39"/>
  </w:num>
  <w:num w:numId="35">
    <w:abstractNumId w:val="15"/>
  </w:num>
  <w:num w:numId="36">
    <w:abstractNumId w:val="31"/>
  </w:num>
  <w:num w:numId="37">
    <w:abstractNumId w:val="4"/>
  </w:num>
  <w:num w:numId="38">
    <w:abstractNumId w:val="16"/>
  </w:num>
  <w:num w:numId="39">
    <w:abstractNumId w:val="36"/>
  </w:num>
  <w:num w:numId="40">
    <w:abstractNumId w:val="44"/>
  </w:num>
  <w:num w:numId="41">
    <w:abstractNumId w:val="14"/>
  </w:num>
  <w:num w:numId="42">
    <w:abstractNumId w:val="17"/>
  </w:num>
  <w:num w:numId="43">
    <w:abstractNumId w:val="30"/>
  </w:num>
  <w:num w:numId="44">
    <w:abstractNumId w:val="22"/>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52226"/>
  </w:hdrShapeDefaults>
  <w:footnotePr>
    <w:footnote w:id="-1"/>
    <w:footnote w:id="0"/>
  </w:footnotePr>
  <w:endnotePr>
    <w:endnote w:id="-1"/>
    <w:endnote w:id="0"/>
  </w:endnotePr>
  <w:compat/>
  <w:rsids>
    <w:rsidRoot w:val="0097327B"/>
    <w:rsid w:val="00022FDA"/>
    <w:rsid w:val="00033102"/>
    <w:rsid w:val="00081AEB"/>
    <w:rsid w:val="000A2C4B"/>
    <w:rsid w:val="000C62AB"/>
    <w:rsid w:val="000E2FDF"/>
    <w:rsid w:val="000E2FF3"/>
    <w:rsid w:val="00106767"/>
    <w:rsid w:val="00147497"/>
    <w:rsid w:val="001674C6"/>
    <w:rsid w:val="001770FF"/>
    <w:rsid w:val="00184347"/>
    <w:rsid w:val="00191E28"/>
    <w:rsid w:val="001D15D3"/>
    <w:rsid w:val="001F0D23"/>
    <w:rsid w:val="001F32B7"/>
    <w:rsid w:val="001F62AB"/>
    <w:rsid w:val="00224FB0"/>
    <w:rsid w:val="00225536"/>
    <w:rsid w:val="0023356B"/>
    <w:rsid w:val="002439F6"/>
    <w:rsid w:val="0026268D"/>
    <w:rsid w:val="00265ADA"/>
    <w:rsid w:val="00276711"/>
    <w:rsid w:val="002C2C6D"/>
    <w:rsid w:val="00326BE5"/>
    <w:rsid w:val="00346501"/>
    <w:rsid w:val="003477B1"/>
    <w:rsid w:val="003540B4"/>
    <w:rsid w:val="003575E8"/>
    <w:rsid w:val="003B0F03"/>
    <w:rsid w:val="003D7E25"/>
    <w:rsid w:val="003D7E9F"/>
    <w:rsid w:val="003F24CF"/>
    <w:rsid w:val="004177DF"/>
    <w:rsid w:val="00497724"/>
    <w:rsid w:val="004B3901"/>
    <w:rsid w:val="004C0996"/>
    <w:rsid w:val="004D40FB"/>
    <w:rsid w:val="004F5B39"/>
    <w:rsid w:val="005166BF"/>
    <w:rsid w:val="0052170D"/>
    <w:rsid w:val="00544B5F"/>
    <w:rsid w:val="00544D56"/>
    <w:rsid w:val="00577C57"/>
    <w:rsid w:val="00590217"/>
    <w:rsid w:val="005951F9"/>
    <w:rsid w:val="005A4C62"/>
    <w:rsid w:val="005D323D"/>
    <w:rsid w:val="005E4089"/>
    <w:rsid w:val="005F06BC"/>
    <w:rsid w:val="005F0EC4"/>
    <w:rsid w:val="005F6031"/>
    <w:rsid w:val="0060436A"/>
    <w:rsid w:val="00606A9A"/>
    <w:rsid w:val="00616D67"/>
    <w:rsid w:val="0062797B"/>
    <w:rsid w:val="0066041D"/>
    <w:rsid w:val="00660F7D"/>
    <w:rsid w:val="00685366"/>
    <w:rsid w:val="0069146C"/>
    <w:rsid w:val="006A7034"/>
    <w:rsid w:val="006C5047"/>
    <w:rsid w:val="006D690F"/>
    <w:rsid w:val="006E63B1"/>
    <w:rsid w:val="006F6AD3"/>
    <w:rsid w:val="007030E4"/>
    <w:rsid w:val="0072556B"/>
    <w:rsid w:val="00734E94"/>
    <w:rsid w:val="007925C6"/>
    <w:rsid w:val="007B2AEB"/>
    <w:rsid w:val="007D02A5"/>
    <w:rsid w:val="007D42E2"/>
    <w:rsid w:val="007D58B0"/>
    <w:rsid w:val="008268B3"/>
    <w:rsid w:val="00865519"/>
    <w:rsid w:val="00877A9A"/>
    <w:rsid w:val="008820C6"/>
    <w:rsid w:val="008823DF"/>
    <w:rsid w:val="00883068"/>
    <w:rsid w:val="00897166"/>
    <w:rsid w:val="008C09BE"/>
    <w:rsid w:val="008C1C3D"/>
    <w:rsid w:val="008E0071"/>
    <w:rsid w:val="008F5EF5"/>
    <w:rsid w:val="00915780"/>
    <w:rsid w:val="0092363F"/>
    <w:rsid w:val="009536F4"/>
    <w:rsid w:val="00971FDD"/>
    <w:rsid w:val="0097327B"/>
    <w:rsid w:val="009B0045"/>
    <w:rsid w:val="009D2E9D"/>
    <w:rsid w:val="00A0393B"/>
    <w:rsid w:val="00A10198"/>
    <w:rsid w:val="00A162EF"/>
    <w:rsid w:val="00A21864"/>
    <w:rsid w:val="00A261D0"/>
    <w:rsid w:val="00A41128"/>
    <w:rsid w:val="00A518BB"/>
    <w:rsid w:val="00A61981"/>
    <w:rsid w:val="00A75B56"/>
    <w:rsid w:val="00A9188C"/>
    <w:rsid w:val="00AA63B0"/>
    <w:rsid w:val="00AB61B1"/>
    <w:rsid w:val="00AB7353"/>
    <w:rsid w:val="00AD1A98"/>
    <w:rsid w:val="00AF04B8"/>
    <w:rsid w:val="00B233E9"/>
    <w:rsid w:val="00B30AF8"/>
    <w:rsid w:val="00B61DE1"/>
    <w:rsid w:val="00BB4300"/>
    <w:rsid w:val="00BD69C2"/>
    <w:rsid w:val="00C00042"/>
    <w:rsid w:val="00C031B8"/>
    <w:rsid w:val="00C1052F"/>
    <w:rsid w:val="00C21695"/>
    <w:rsid w:val="00C34201"/>
    <w:rsid w:val="00C37766"/>
    <w:rsid w:val="00C53DA7"/>
    <w:rsid w:val="00C61D81"/>
    <w:rsid w:val="00C65212"/>
    <w:rsid w:val="00C71168"/>
    <w:rsid w:val="00C92E6B"/>
    <w:rsid w:val="00C942FF"/>
    <w:rsid w:val="00CB1DFC"/>
    <w:rsid w:val="00CB4110"/>
    <w:rsid w:val="00CB7B21"/>
    <w:rsid w:val="00CD104E"/>
    <w:rsid w:val="00CE0706"/>
    <w:rsid w:val="00D25B89"/>
    <w:rsid w:val="00D31167"/>
    <w:rsid w:val="00D53379"/>
    <w:rsid w:val="00D80AED"/>
    <w:rsid w:val="00D8157C"/>
    <w:rsid w:val="00D96510"/>
    <w:rsid w:val="00DC1F88"/>
    <w:rsid w:val="00DC3D6A"/>
    <w:rsid w:val="00E10B9E"/>
    <w:rsid w:val="00E1572D"/>
    <w:rsid w:val="00E27A60"/>
    <w:rsid w:val="00E31B8C"/>
    <w:rsid w:val="00E62F13"/>
    <w:rsid w:val="00EB2ABC"/>
    <w:rsid w:val="00EB4073"/>
    <w:rsid w:val="00EC0D6B"/>
    <w:rsid w:val="00ED38AC"/>
    <w:rsid w:val="00EE1253"/>
    <w:rsid w:val="00EE489A"/>
    <w:rsid w:val="00EE4F35"/>
    <w:rsid w:val="00EF3C89"/>
    <w:rsid w:val="00F20757"/>
    <w:rsid w:val="00F256DE"/>
    <w:rsid w:val="00F70B94"/>
    <w:rsid w:val="00F97B43"/>
    <w:rsid w:val="00FC03B7"/>
    <w:rsid w:val="00FF1F70"/>
    <w:rsid w:val="00FF49D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D23"/>
    <w:rPr>
      <w:rFonts w:ascii="Times New Roman" w:hAnsi="Times New Roman"/>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F0D23"/>
    <w:pPr>
      <w:pBdr>
        <w:bottom w:val="single" w:sz="4" w:space="4" w:color="4F81BD"/>
      </w:pBdr>
      <w:spacing w:before="200" w:after="280"/>
      <w:ind w:left="936" w:right="936"/>
    </w:pPr>
    <w:rPr>
      <w:rFonts w:eastAsia="Times New Roman" w:cs="Times New Roman"/>
      <w:b/>
      <w:bCs/>
      <w:i/>
      <w:iCs/>
      <w:color w:val="4F81BD"/>
    </w:rPr>
  </w:style>
  <w:style w:type="character" w:customStyle="1" w:styleId="IntenseQuoteChar">
    <w:name w:val="Intense Quote Char"/>
    <w:basedOn w:val="DefaultParagraphFont"/>
    <w:link w:val="IntenseQuote"/>
    <w:uiPriority w:val="30"/>
    <w:rsid w:val="001F0D23"/>
    <w:rPr>
      <w:rFonts w:ascii="Times New Roman" w:eastAsia="Times New Roman" w:hAnsi="Times New Roman" w:cs="Times New Roman"/>
      <w:b/>
      <w:bCs/>
      <w:i/>
      <w:iCs/>
      <w:color w:val="4F81BD"/>
      <w:sz w:val="24"/>
      <w:szCs w:val="24"/>
    </w:rPr>
  </w:style>
  <w:style w:type="table" w:styleId="TableGrid">
    <w:name w:val="Table Grid"/>
    <w:basedOn w:val="TableNormal"/>
    <w:uiPriority w:val="59"/>
    <w:rsid w:val="009732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7327B"/>
    <w:pPr>
      <w:tabs>
        <w:tab w:val="center" w:pos="4680"/>
        <w:tab w:val="right" w:pos="9360"/>
      </w:tabs>
    </w:pPr>
  </w:style>
  <w:style w:type="character" w:customStyle="1" w:styleId="HeaderChar">
    <w:name w:val="Header Char"/>
    <w:basedOn w:val="DefaultParagraphFont"/>
    <w:link w:val="Header"/>
    <w:uiPriority w:val="99"/>
    <w:rsid w:val="0097327B"/>
    <w:rPr>
      <w:rFonts w:ascii="Times New Roman" w:hAnsi="Times New Roman"/>
      <w:sz w:val="24"/>
      <w:szCs w:val="24"/>
      <w:lang w:val="id-ID"/>
    </w:rPr>
  </w:style>
  <w:style w:type="paragraph" w:styleId="Footer">
    <w:name w:val="footer"/>
    <w:basedOn w:val="Normal"/>
    <w:link w:val="FooterChar"/>
    <w:uiPriority w:val="99"/>
    <w:semiHidden/>
    <w:unhideWhenUsed/>
    <w:rsid w:val="0097327B"/>
    <w:pPr>
      <w:tabs>
        <w:tab w:val="center" w:pos="4680"/>
        <w:tab w:val="right" w:pos="9360"/>
      </w:tabs>
    </w:pPr>
  </w:style>
  <w:style w:type="character" w:customStyle="1" w:styleId="FooterChar">
    <w:name w:val="Footer Char"/>
    <w:basedOn w:val="DefaultParagraphFont"/>
    <w:link w:val="Footer"/>
    <w:uiPriority w:val="99"/>
    <w:semiHidden/>
    <w:rsid w:val="0097327B"/>
    <w:rPr>
      <w:rFonts w:ascii="Times New Roman" w:hAnsi="Times New Roman"/>
      <w:sz w:val="24"/>
      <w:szCs w:val="24"/>
      <w:lang w:val="id-ID"/>
    </w:rPr>
  </w:style>
  <w:style w:type="table" w:styleId="LightGrid-Accent3">
    <w:name w:val="Light Grid Accent 3"/>
    <w:basedOn w:val="TableNormal"/>
    <w:uiPriority w:val="62"/>
    <w:rsid w:val="0097327B"/>
    <w:pPr>
      <w:ind w:left="720" w:hanging="295"/>
      <w:jc w:val="both"/>
    </w:pPr>
    <w:rPr>
      <w:rFonts w:asciiTheme="minorHAnsi" w:eastAsiaTheme="minorHAnsi" w:hAnsiTheme="minorHAnsi" w:cstheme="minorBidi"/>
      <w:sz w:val="22"/>
      <w:szCs w:val="22"/>
      <w:lang w:val="id-ID"/>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Paragraph">
    <w:name w:val="List Paragraph"/>
    <w:basedOn w:val="Normal"/>
    <w:uiPriority w:val="34"/>
    <w:qFormat/>
    <w:rsid w:val="000C62AB"/>
    <w:pPr>
      <w:spacing w:line="276" w:lineRule="auto"/>
      <w:ind w:left="720"/>
      <w:contextualSpacing/>
    </w:pPr>
    <w:rPr>
      <w:rFonts w:ascii="Calibri" w:hAnsi="Calibri" w:cs="Times New Roman"/>
      <w:sz w:val="22"/>
      <w:szCs w:val="22"/>
    </w:rPr>
  </w:style>
  <w:style w:type="table" w:customStyle="1" w:styleId="LightGrid1">
    <w:name w:val="Light Grid1"/>
    <w:basedOn w:val="TableNormal"/>
    <w:uiPriority w:val="62"/>
    <w:rsid w:val="004177D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656</TotalTime>
  <Pages>2</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ktl</Company>
  <LinksUpToDate>false</LinksUpToDate>
  <CharactersWithSpaces>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beta</cp:lastModifiedBy>
  <cp:revision>72</cp:revision>
  <dcterms:created xsi:type="dcterms:W3CDTF">2011-06-01T01:29:00Z</dcterms:created>
  <dcterms:modified xsi:type="dcterms:W3CDTF">2012-11-22T11:57:00Z</dcterms:modified>
</cp:coreProperties>
</file>